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B4" w:rsidRPr="00412F0D" w:rsidRDefault="003455B4" w:rsidP="00B30FAA">
      <w:pPr>
        <w:pStyle w:val="SemEspaamento"/>
        <w:ind w:right="5811"/>
        <w:rPr>
          <w:rFonts w:ascii="Times New Roman" w:hAnsi="Times New Roman"/>
          <w:b/>
          <w:sz w:val="24"/>
          <w:szCs w:val="24"/>
        </w:rPr>
      </w:pPr>
    </w:p>
    <w:p w:rsidR="003455B4" w:rsidRPr="000A4BE6" w:rsidRDefault="003455B4" w:rsidP="003455B4">
      <w:pPr>
        <w:pStyle w:val="SemEspaamento"/>
        <w:jc w:val="both"/>
        <w:rPr>
          <w:rFonts w:ascii="Times New Roman" w:hAnsi="Times New Roman"/>
          <w:sz w:val="24"/>
          <w:szCs w:val="24"/>
        </w:rPr>
      </w:pPr>
      <w:r w:rsidRPr="000A4BE6">
        <w:rPr>
          <w:rFonts w:ascii="Times New Roman" w:hAnsi="Times New Roman"/>
          <w:sz w:val="24"/>
          <w:szCs w:val="24"/>
        </w:rPr>
        <w:t>Mem. Sec. - obras/compras e licitações – n° 00</w:t>
      </w:r>
      <w:r w:rsidR="00E86777">
        <w:rPr>
          <w:rFonts w:ascii="Times New Roman" w:hAnsi="Times New Roman"/>
          <w:sz w:val="24"/>
          <w:szCs w:val="24"/>
        </w:rPr>
        <w:t>1</w:t>
      </w:r>
      <w:r w:rsidRPr="000A4BE6">
        <w:rPr>
          <w:rFonts w:ascii="Times New Roman" w:hAnsi="Times New Roman"/>
          <w:sz w:val="24"/>
          <w:szCs w:val="24"/>
        </w:rPr>
        <w:t>/2018</w:t>
      </w:r>
    </w:p>
    <w:p w:rsidR="003455B4" w:rsidRPr="000A4BE6" w:rsidRDefault="00E86777" w:rsidP="00E86777">
      <w:pPr>
        <w:pStyle w:val="SemEspaamento"/>
        <w:jc w:val="right"/>
        <w:rPr>
          <w:rFonts w:ascii="Times New Roman" w:hAnsi="Times New Roman"/>
          <w:sz w:val="24"/>
          <w:szCs w:val="24"/>
        </w:rPr>
      </w:pPr>
      <w:r>
        <w:rPr>
          <w:rFonts w:ascii="Times New Roman" w:hAnsi="Times New Roman"/>
          <w:sz w:val="24"/>
          <w:szCs w:val="24"/>
        </w:rPr>
        <w:t>Em 11</w:t>
      </w:r>
      <w:r w:rsidR="003455B4" w:rsidRPr="000A4BE6">
        <w:rPr>
          <w:rFonts w:ascii="Times New Roman" w:hAnsi="Times New Roman"/>
          <w:sz w:val="24"/>
          <w:szCs w:val="24"/>
        </w:rPr>
        <w:t xml:space="preserve"> de </w:t>
      </w:r>
      <w:r>
        <w:rPr>
          <w:rFonts w:ascii="Times New Roman" w:hAnsi="Times New Roman"/>
          <w:sz w:val="24"/>
          <w:szCs w:val="24"/>
        </w:rPr>
        <w:t>dezembro</w:t>
      </w:r>
      <w:r w:rsidR="003455B4" w:rsidRPr="000A4BE6">
        <w:rPr>
          <w:rFonts w:ascii="Times New Roman" w:hAnsi="Times New Roman"/>
          <w:sz w:val="24"/>
          <w:szCs w:val="24"/>
        </w:rPr>
        <w:t xml:space="preserve"> de 2018</w:t>
      </w:r>
    </w:p>
    <w:p w:rsidR="003455B4" w:rsidRPr="000A4BE6" w:rsidRDefault="003455B4" w:rsidP="003455B4">
      <w:pPr>
        <w:pStyle w:val="SemEspaamento"/>
        <w:rPr>
          <w:rFonts w:ascii="Times New Roman" w:hAnsi="Times New Roman"/>
          <w:sz w:val="24"/>
          <w:szCs w:val="24"/>
        </w:rPr>
      </w:pPr>
    </w:p>
    <w:p w:rsidR="003455B4" w:rsidRPr="000A4BE6" w:rsidRDefault="003455B4" w:rsidP="003455B4">
      <w:pPr>
        <w:pStyle w:val="SemEspaamento"/>
        <w:rPr>
          <w:rFonts w:ascii="Times New Roman" w:hAnsi="Times New Roman"/>
          <w:sz w:val="24"/>
          <w:szCs w:val="24"/>
        </w:rPr>
      </w:pPr>
      <w:r w:rsidRPr="000A4BE6">
        <w:rPr>
          <w:rFonts w:ascii="Times New Roman" w:hAnsi="Times New Roman"/>
          <w:sz w:val="24"/>
          <w:szCs w:val="24"/>
        </w:rPr>
        <w:t xml:space="preserve">Ao </w:t>
      </w:r>
      <w:proofErr w:type="spellStart"/>
      <w:r w:rsidRPr="000A4BE6">
        <w:rPr>
          <w:rFonts w:ascii="Times New Roman" w:hAnsi="Times New Roman"/>
          <w:sz w:val="24"/>
          <w:szCs w:val="24"/>
        </w:rPr>
        <w:t>EXM.º</w:t>
      </w:r>
      <w:proofErr w:type="spellEnd"/>
      <w:r w:rsidRPr="000A4BE6">
        <w:rPr>
          <w:rFonts w:ascii="Times New Roman" w:hAnsi="Times New Roman"/>
          <w:sz w:val="24"/>
          <w:szCs w:val="24"/>
        </w:rPr>
        <w:t xml:space="preserve"> SR. Carlos Cezar Ribeiro</w:t>
      </w:r>
    </w:p>
    <w:p w:rsidR="003455B4" w:rsidRPr="000A4BE6" w:rsidRDefault="003455B4" w:rsidP="00E86777">
      <w:pPr>
        <w:pStyle w:val="SemEspaamento"/>
        <w:rPr>
          <w:rFonts w:ascii="Times New Roman" w:hAnsi="Times New Roman"/>
          <w:sz w:val="24"/>
          <w:szCs w:val="24"/>
        </w:rPr>
      </w:pPr>
      <w:r w:rsidRPr="000A4BE6">
        <w:rPr>
          <w:rFonts w:ascii="Times New Roman" w:hAnsi="Times New Roman"/>
          <w:sz w:val="24"/>
          <w:szCs w:val="24"/>
        </w:rPr>
        <w:t xml:space="preserve">Presidente da Câmara Municipal de </w:t>
      </w:r>
      <w:r w:rsidR="00E86777">
        <w:rPr>
          <w:rFonts w:ascii="Times New Roman" w:hAnsi="Times New Roman"/>
          <w:sz w:val="24"/>
          <w:szCs w:val="24"/>
        </w:rPr>
        <w:t>Santana da Vargem</w:t>
      </w:r>
    </w:p>
    <w:p w:rsidR="003455B4" w:rsidRPr="000A4BE6" w:rsidRDefault="003455B4" w:rsidP="003455B4">
      <w:pPr>
        <w:pStyle w:val="SemEspaamento"/>
        <w:rPr>
          <w:rFonts w:ascii="Times New Roman" w:hAnsi="Times New Roman"/>
          <w:sz w:val="24"/>
          <w:szCs w:val="24"/>
        </w:rPr>
      </w:pPr>
    </w:p>
    <w:p w:rsidR="003455B4" w:rsidRPr="00412F0D" w:rsidRDefault="003455B4" w:rsidP="003455B4">
      <w:pPr>
        <w:pStyle w:val="SemEspaamento"/>
        <w:rPr>
          <w:rFonts w:ascii="Times New Roman" w:hAnsi="Times New Roman"/>
          <w:b/>
          <w:sz w:val="24"/>
          <w:szCs w:val="24"/>
        </w:rPr>
      </w:pPr>
      <w:r w:rsidRPr="000A4BE6">
        <w:rPr>
          <w:rFonts w:ascii="Times New Roman" w:hAnsi="Times New Roman"/>
          <w:sz w:val="24"/>
          <w:szCs w:val="24"/>
        </w:rPr>
        <w:t>Assunto:</w:t>
      </w:r>
      <w:r w:rsidRPr="00412F0D">
        <w:rPr>
          <w:rFonts w:ascii="Times New Roman" w:hAnsi="Times New Roman"/>
          <w:b/>
          <w:sz w:val="24"/>
          <w:szCs w:val="24"/>
        </w:rPr>
        <w:t xml:space="preserve"> especificações técnicas/caracterização do</w:t>
      </w:r>
      <w:r w:rsidR="00E86777">
        <w:rPr>
          <w:rFonts w:ascii="Times New Roman" w:hAnsi="Times New Roman"/>
          <w:b/>
          <w:sz w:val="24"/>
          <w:szCs w:val="24"/>
        </w:rPr>
        <w:t>s</w:t>
      </w:r>
      <w:r w:rsidRPr="00412F0D">
        <w:rPr>
          <w:rFonts w:ascii="Times New Roman" w:hAnsi="Times New Roman"/>
          <w:b/>
          <w:sz w:val="24"/>
          <w:szCs w:val="24"/>
        </w:rPr>
        <w:t xml:space="preserve"> produto</w:t>
      </w:r>
      <w:r w:rsidR="00E86777">
        <w:rPr>
          <w:rFonts w:ascii="Times New Roman" w:hAnsi="Times New Roman"/>
          <w:b/>
          <w:sz w:val="24"/>
          <w:szCs w:val="24"/>
        </w:rPr>
        <w:t>s e justificativas</w:t>
      </w:r>
    </w:p>
    <w:p w:rsidR="003455B4" w:rsidRPr="00412F0D" w:rsidRDefault="003455B4" w:rsidP="00B30FAA">
      <w:pPr>
        <w:pStyle w:val="SemEspaamento"/>
        <w:ind w:right="5811"/>
        <w:rPr>
          <w:rFonts w:ascii="Times New Roman" w:hAnsi="Times New Roman"/>
          <w:b/>
          <w:sz w:val="24"/>
          <w:szCs w:val="24"/>
        </w:rPr>
      </w:pPr>
    </w:p>
    <w:p w:rsidR="002629EC" w:rsidRPr="00412F0D" w:rsidRDefault="002629EC" w:rsidP="002629EC">
      <w:pPr>
        <w:pStyle w:val="Standard"/>
        <w:ind w:firstLine="708"/>
        <w:rPr>
          <w:rFonts w:ascii="Times New Roman" w:hAnsi="Times New Roman" w:cs="Times New Roman"/>
          <w:sz w:val="24"/>
          <w:szCs w:val="24"/>
        </w:rPr>
      </w:pPr>
    </w:p>
    <w:p w:rsidR="00E86777" w:rsidRDefault="002629EC" w:rsidP="00C82985">
      <w:pPr>
        <w:pStyle w:val="Standard"/>
        <w:ind w:firstLine="708"/>
        <w:jc w:val="both"/>
        <w:rPr>
          <w:rFonts w:ascii="Times New Roman" w:hAnsi="Times New Roman" w:cs="Times New Roman"/>
          <w:sz w:val="24"/>
          <w:szCs w:val="24"/>
        </w:rPr>
      </w:pPr>
      <w:r w:rsidRPr="00412F0D">
        <w:rPr>
          <w:rFonts w:ascii="Times New Roman" w:hAnsi="Times New Roman" w:cs="Times New Roman"/>
          <w:sz w:val="24"/>
          <w:szCs w:val="24"/>
        </w:rPr>
        <w:t xml:space="preserve">Em cumprimento ao que dispõe </w:t>
      </w:r>
      <w:r w:rsidR="00964667">
        <w:rPr>
          <w:rFonts w:ascii="Times New Roman" w:hAnsi="Times New Roman" w:cs="Times New Roman"/>
          <w:sz w:val="24"/>
          <w:szCs w:val="24"/>
        </w:rPr>
        <w:t>n</w:t>
      </w:r>
      <w:r w:rsidRPr="00412F0D">
        <w:rPr>
          <w:rFonts w:ascii="Times New Roman" w:hAnsi="Times New Roman" w:cs="Times New Roman"/>
          <w:sz w:val="24"/>
          <w:szCs w:val="24"/>
        </w:rPr>
        <w:t xml:space="preserve">o inciso I do parágrafo 7° do art. 15, o art. 14 e o caput do art. 38 da 8.666/93, e o inciso I do art. </w:t>
      </w:r>
      <w:r w:rsidR="005860CD" w:rsidRPr="00412F0D">
        <w:rPr>
          <w:rFonts w:ascii="Times New Roman" w:hAnsi="Times New Roman" w:cs="Times New Roman"/>
          <w:sz w:val="24"/>
          <w:szCs w:val="24"/>
        </w:rPr>
        <w:t xml:space="preserve">3° da Lei 10.520/02, venho lhe </w:t>
      </w:r>
      <w:r w:rsidR="00B30FAA" w:rsidRPr="00412F0D">
        <w:rPr>
          <w:rFonts w:ascii="Times New Roman" w:hAnsi="Times New Roman" w:cs="Times New Roman"/>
          <w:sz w:val="24"/>
          <w:szCs w:val="24"/>
        </w:rPr>
        <w:t>encaminhar a</w:t>
      </w:r>
      <w:r w:rsidRPr="00412F0D">
        <w:rPr>
          <w:rFonts w:ascii="Times New Roman" w:hAnsi="Times New Roman" w:cs="Times New Roman"/>
          <w:sz w:val="24"/>
          <w:szCs w:val="24"/>
        </w:rPr>
        <w:t xml:space="preserve"> especificação técnica/caracterização dos objetos constantes da planilha abaixo</w:t>
      </w:r>
      <w:r w:rsidR="00964667">
        <w:rPr>
          <w:rFonts w:ascii="Times New Roman" w:hAnsi="Times New Roman" w:cs="Times New Roman"/>
          <w:sz w:val="24"/>
          <w:szCs w:val="24"/>
        </w:rPr>
        <w:t xml:space="preserve"> conforme orientação verbal feita por </w:t>
      </w:r>
      <w:proofErr w:type="spellStart"/>
      <w:proofErr w:type="gramStart"/>
      <w:r w:rsidR="00964667">
        <w:rPr>
          <w:rFonts w:ascii="Times New Roman" w:hAnsi="Times New Roman" w:cs="Times New Roman"/>
          <w:sz w:val="24"/>
          <w:szCs w:val="24"/>
        </w:rPr>
        <w:t>V.Ex.ª</w:t>
      </w:r>
      <w:proofErr w:type="spellEnd"/>
      <w:r w:rsidR="00964667">
        <w:rPr>
          <w:rFonts w:ascii="Times New Roman" w:hAnsi="Times New Roman" w:cs="Times New Roman"/>
          <w:sz w:val="24"/>
          <w:szCs w:val="24"/>
        </w:rPr>
        <w:t xml:space="preserve"> </w:t>
      </w:r>
      <w:r w:rsidR="00E86777">
        <w:rPr>
          <w:rFonts w:ascii="Times New Roman" w:hAnsi="Times New Roman" w:cs="Times New Roman"/>
          <w:sz w:val="24"/>
          <w:szCs w:val="24"/>
        </w:rPr>
        <w:t xml:space="preserve"> sobre</w:t>
      </w:r>
      <w:proofErr w:type="gramEnd"/>
      <w:r w:rsidR="00E86777">
        <w:rPr>
          <w:rFonts w:ascii="Times New Roman" w:hAnsi="Times New Roman" w:cs="Times New Roman"/>
          <w:sz w:val="24"/>
          <w:szCs w:val="24"/>
        </w:rPr>
        <w:t xml:space="preserve"> os objetos </w:t>
      </w:r>
      <w:r w:rsidR="00964667">
        <w:rPr>
          <w:rFonts w:ascii="Times New Roman" w:hAnsi="Times New Roman" w:cs="Times New Roman"/>
          <w:sz w:val="24"/>
          <w:szCs w:val="24"/>
        </w:rPr>
        <w:t xml:space="preserve"> </w:t>
      </w:r>
      <w:r w:rsidR="00E86777">
        <w:rPr>
          <w:rFonts w:ascii="Times New Roman" w:hAnsi="Times New Roman" w:cs="Times New Roman"/>
          <w:sz w:val="24"/>
          <w:szCs w:val="24"/>
        </w:rPr>
        <w:t>d</w:t>
      </w:r>
      <w:r w:rsidR="00964667">
        <w:rPr>
          <w:rFonts w:ascii="Times New Roman" w:hAnsi="Times New Roman" w:cs="Times New Roman"/>
          <w:sz w:val="24"/>
          <w:szCs w:val="24"/>
        </w:rPr>
        <w:t>a Portaria 035/2018.</w:t>
      </w:r>
    </w:p>
    <w:p w:rsidR="002629EC" w:rsidRPr="00412F0D" w:rsidRDefault="00E86777" w:rsidP="003D0D6C">
      <w:pPr>
        <w:pStyle w:val="Standard"/>
        <w:numPr>
          <w:ilvl w:val="0"/>
          <w:numId w:val="19"/>
        </w:numPr>
        <w:jc w:val="both"/>
        <w:rPr>
          <w:rFonts w:ascii="Times New Roman" w:hAnsi="Times New Roman" w:cs="Times New Roman"/>
          <w:sz w:val="24"/>
          <w:szCs w:val="24"/>
        </w:rPr>
      </w:pPr>
      <w:r>
        <w:rPr>
          <w:rFonts w:ascii="Times New Roman" w:hAnsi="Times New Roman" w:cs="Times New Roman"/>
          <w:sz w:val="24"/>
          <w:szCs w:val="24"/>
        </w:rPr>
        <w:t>Justifica-se:</w:t>
      </w:r>
      <w:r w:rsidR="00964667">
        <w:rPr>
          <w:rFonts w:ascii="Times New Roman" w:hAnsi="Times New Roman" w:cs="Times New Roman"/>
          <w:sz w:val="24"/>
          <w:szCs w:val="24"/>
        </w:rPr>
        <w:t xml:space="preserve">   </w:t>
      </w:r>
      <w:r w:rsidR="002629EC" w:rsidRPr="00412F0D">
        <w:rPr>
          <w:rFonts w:ascii="Times New Roman" w:hAnsi="Times New Roman" w:cs="Times New Roman"/>
          <w:sz w:val="24"/>
          <w:szCs w:val="24"/>
        </w:rPr>
        <w:t xml:space="preserve">    </w:t>
      </w:r>
    </w:p>
    <w:p w:rsidR="00964667" w:rsidRPr="00915206" w:rsidRDefault="00964667" w:rsidP="003D0D6C">
      <w:pPr>
        <w:pStyle w:val="Standard"/>
        <w:numPr>
          <w:ilvl w:val="1"/>
          <w:numId w:val="19"/>
        </w:numPr>
        <w:jc w:val="both"/>
        <w:rPr>
          <w:rFonts w:ascii="Times New Roman" w:hAnsi="Times New Roman" w:cs="Times New Roman"/>
        </w:rPr>
      </w:pPr>
      <w:proofErr w:type="gramStart"/>
      <w:r w:rsidRPr="00915206">
        <w:rPr>
          <w:rFonts w:ascii="Times New Roman" w:hAnsi="Times New Roman" w:cs="Times New Roman"/>
          <w:sz w:val="24"/>
          <w:szCs w:val="24"/>
        </w:rPr>
        <w:t>a</w:t>
      </w:r>
      <w:proofErr w:type="gramEnd"/>
      <w:r w:rsidRPr="00915206">
        <w:rPr>
          <w:rFonts w:ascii="Times New Roman" w:hAnsi="Times New Roman" w:cs="Times New Roman"/>
          <w:sz w:val="24"/>
          <w:szCs w:val="24"/>
        </w:rPr>
        <w:t xml:space="preserve"> necessidade de aquisição do objeto</w:t>
      </w:r>
      <w:r w:rsidR="00E86777">
        <w:rPr>
          <w:rFonts w:ascii="Times New Roman" w:hAnsi="Times New Roman" w:cs="Times New Roman"/>
          <w:sz w:val="24"/>
          <w:szCs w:val="24"/>
        </w:rPr>
        <w:t xml:space="preserve"> do item 01</w:t>
      </w:r>
      <w:r w:rsidRPr="00915206">
        <w:rPr>
          <w:rFonts w:ascii="Times New Roman" w:hAnsi="Times New Roman" w:cs="Times New Roman"/>
          <w:sz w:val="24"/>
          <w:szCs w:val="24"/>
        </w:rPr>
        <w:t xml:space="preserve"> por</w:t>
      </w:r>
      <w:r w:rsidR="00E86777">
        <w:rPr>
          <w:rFonts w:ascii="Times New Roman" w:hAnsi="Times New Roman" w:cs="Times New Roman"/>
          <w:sz w:val="24"/>
          <w:szCs w:val="24"/>
        </w:rPr>
        <w:t>que faz-se necessário melhorar o processo de identificação dos vereadores.</w:t>
      </w:r>
    </w:p>
    <w:p w:rsidR="00964667" w:rsidRPr="00915206" w:rsidRDefault="00964667" w:rsidP="003D0D6C">
      <w:pPr>
        <w:pStyle w:val="Standard"/>
        <w:numPr>
          <w:ilvl w:val="1"/>
          <w:numId w:val="19"/>
        </w:numPr>
        <w:jc w:val="both"/>
        <w:rPr>
          <w:rFonts w:ascii="Times New Roman" w:hAnsi="Times New Roman" w:cs="Times New Roman"/>
          <w:sz w:val="24"/>
          <w:szCs w:val="24"/>
        </w:rPr>
      </w:pPr>
      <w:proofErr w:type="gramStart"/>
      <w:r w:rsidRPr="00915206">
        <w:rPr>
          <w:rFonts w:ascii="Times New Roman" w:hAnsi="Times New Roman" w:cs="Times New Roman"/>
          <w:sz w:val="24"/>
          <w:szCs w:val="24"/>
        </w:rPr>
        <w:t>as</w:t>
      </w:r>
      <w:proofErr w:type="gramEnd"/>
      <w:r w:rsidRPr="00915206">
        <w:rPr>
          <w:rFonts w:ascii="Times New Roman" w:hAnsi="Times New Roman" w:cs="Times New Roman"/>
          <w:sz w:val="24"/>
          <w:szCs w:val="24"/>
        </w:rPr>
        <w:t xml:space="preserve"> definições do objeto do item </w:t>
      </w:r>
      <w:r w:rsidR="00E86777">
        <w:rPr>
          <w:rFonts w:ascii="Times New Roman" w:hAnsi="Times New Roman" w:cs="Times New Roman"/>
          <w:sz w:val="24"/>
          <w:szCs w:val="24"/>
        </w:rPr>
        <w:t>01</w:t>
      </w:r>
      <w:r w:rsidRPr="00915206">
        <w:rPr>
          <w:rFonts w:ascii="Times New Roman" w:hAnsi="Times New Roman" w:cs="Times New Roman"/>
          <w:sz w:val="24"/>
          <w:szCs w:val="24"/>
        </w:rPr>
        <w:t xml:space="preserve"> por</w:t>
      </w:r>
      <w:r w:rsidR="00E86777">
        <w:rPr>
          <w:rFonts w:ascii="Times New Roman" w:hAnsi="Times New Roman" w:cs="Times New Roman"/>
          <w:sz w:val="24"/>
          <w:szCs w:val="24"/>
        </w:rPr>
        <w:t>que é preciso que estes contenham todas as informações necessárias para identificação dos vereadores e tenham durabilidade mínima até acabar o mandato</w:t>
      </w:r>
      <w:r w:rsidRPr="00915206">
        <w:rPr>
          <w:rFonts w:ascii="Times New Roman" w:hAnsi="Times New Roman" w:cs="Times New Roman"/>
          <w:sz w:val="24"/>
          <w:szCs w:val="24"/>
        </w:rPr>
        <w:t>;</w:t>
      </w:r>
    </w:p>
    <w:p w:rsidR="00964667" w:rsidRPr="003D0D6C" w:rsidRDefault="00964667" w:rsidP="003D0D6C">
      <w:pPr>
        <w:pStyle w:val="Standard"/>
        <w:numPr>
          <w:ilvl w:val="1"/>
          <w:numId w:val="19"/>
        </w:numPr>
        <w:jc w:val="both"/>
        <w:rPr>
          <w:rFonts w:ascii="Times New Roman" w:hAnsi="Times New Roman" w:cs="Times New Roman"/>
        </w:rPr>
      </w:pPr>
      <w:proofErr w:type="gramStart"/>
      <w:r w:rsidRPr="00915206">
        <w:rPr>
          <w:rFonts w:ascii="Times New Roman" w:hAnsi="Times New Roman" w:cs="Times New Roman"/>
          <w:sz w:val="24"/>
          <w:szCs w:val="24"/>
        </w:rPr>
        <w:t>as</w:t>
      </w:r>
      <w:proofErr w:type="gramEnd"/>
      <w:r w:rsidRPr="00915206">
        <w:rPr>
          <w:rFonts w:ascii="Times New Roman" w:hAnsi="Times New Roman" w:cs="Times New Roman"/>
          <w:sz w:val="24"/>
          <w:szCs w:val="24"/>
        </w:rPr>
        <w:t xml:space="preserve"> quantidades a serem adquiridas </w:t>
      </w:r>
      <w:r w:rsidR="00E86777">
        <w:rPr>
          <w:rFonts w:ascii="Times New Roman" w:hAnsi="Times New Roman" w:cs="Times New Roman"/>
          <w:sz w:val="24"/>
          <w:szCs w:val="24"/>
        </w:rPr>
        <w:t xml:space="preserve">do item 01 </w:t>
      </w:r>
      <w:r w:rsidRPr="00915206">
        <w:rPr>
          <w:rFonts w:ascii="Times New Roman" w:hAnsi="Times New Roman" w:cs="Times New Roman"/>
          <w:sz w:val="24"/>
          <w:szCs w:val="24"/>
        </w:rPr>
        <w:t>por</w:t>
      </w:r>
      <w:r w:rsidR="00E86777">
        <w:rPr>
          <w:rFonts w:ascii="Times New Roman" w:hAnsi="Times New Roman" w:cs="Times New Roman"/>
          <w:sz w:val="24"/>
          <w:szCs w:val="24"/>
        </w:rPr>
        <w:t>que corresponde às quantidades d</w:t>
      </w:r>
      <w:r w:rsidR="00E426C9">
        <w:rPr>
          <w:rFonts w:ascii="Times New Roman" w:hAnsi="Times New Roman" w:cs="Times New Roman"/>
          <w:sz w:val="24"/>
          <w:szCs w:val="24"/>
        </w:rPr>
        <w:t>e vereadores que receberão</w:t>
      </w:r>
      <w:r w:rsidR="00E86777">
        <w:rPr>
          <w:rFonts w:ascii="Times New Roman" w:hAnsi="Times New Roman" w:cs="Times New Roman"/>
          <w:sz w:val="24"/>
          <w:szCs w:val="24"/>
        </w:rPr>
        <w:t xml:space="preserve"> as cédulas.</w:t>
      </w:r>
    </w:p>
    <w:p w:rsidR="003D0D6C" w:rsidRPr="00412F0D" w:rsidRDefault="003D0D6C" w:rsidP="003D0D6C">
      <w:pPr>
        <w:pStyle w:val="Standard"/>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Justifica-se:   </w:t>
      </w:r>
      <w:r w:rsidRPr="00412F0D">
        <w:rPr>
          <w:rFonts w:ascii="Times New Roman" w:hAnsi="Times New Roman" w:cs="Times New Roman"/>
          <w:sz w:val="24"/>
          <w:szCs w:val="24"/>
        </w:rPr>
        <w:t xml:space="preserve">    </w:t>
      </w:r>
    </w:p>
    <w:p w:rsidR="003D0D6C" w:rsidRPr="00915206" w:rsidRDefault="003D0D6C" w:rsidP="003D0D6C">
      <w:pPr>
        <w:pStyle w:val="Standard"/>
        <w:numPr>
          <w:ilvl w:val="1"/>
          <w:numId w:val="19"/>
        </w:numPr>
        <w:jc w:val="both"/>
        <w:rPr>
          <w:rFonts w:ascii="Times New Roman" w:hAnsi="Times New Roman" w:cs="Times New Roman"/>
        </w:rPr>
      </w:pPr>
      <w:proofErr w:type="gramStart"/>
      <w:r w:rsidRPr="00915206">
        <w:rPr>
          <w:rFonts w:ascii="Times New Roman" w:hAnsi="Times New Roman" w:cs="Times New Roman"/>
          <w:sz w:val="24"/>
          <w:szCs w:val="24"/>
        </w:rPr>
        <w:t>a</w:t>
      </w:r>
      <w:proofErr w:type="gramEnd"/>
      <w:r w:rsidRPr="00915206">
        <w:rPr>
          <w:rFonts w:ascii="Times New Roman" w:hAnsi="Times New Roman" w:cs="Times New Roman"/>
          <w:sz w:val="24"/>
          <w:szCs w:val="24"/>
        </w:rPr>
        <w:t xml:space="preserve"> necessidade de aquisição do</w:t>
      </w:r>
      <w:r>
        <w:rPr>
          <w:rFonts w:ascii="Times New Roman" w:hAnsi="Times New Roman" w:cs="Times New Roman"/>
          <w:sz w:val="24"/>
          <w:szCs w:val="24"/>
        </w:rPr>
        <w:t>s</w:t>
      </w:r>
      <w:r w:rsidRPr="00915206">
        <w:rPr>
          <w:rFonts w:ascii="Times New Roman" w:hAnsi="Times New Roman" w:cs="Times New Roman"/>
          <w:sz w:val="24"/>
          <w:szCs w:val="24"/>
        </w:rPr>
        <w:t xml:space="preserve"> objeto</w:t>
      </w:r>
      <w:r>
        <w:rPr>
          <w:rFonts w:ascii="Times New Roman" w:hAnsi="Times New Roman" w:cs="Times New Roman"/>
          <w:sz w:val="24"/>
          <w:szCs w:val="24"/>
        </w:rPr>
        <w:t xml:space="preserve"> dos itens 02, 03 e 05</w:t>
      </w:r>
      <w:r w:rsidRPr="00915206">
        <w:rPr>
          <w:rFonts w:ascii="Times New Roman" w:hAnsi="Times New Roman" w:cs="Times New Roman"/>
          <w:sz w:val="24"/>
          <w:szCs w:val="24"/>
        </w:rPr>
        <w:t xml:space="preserve"> por</w:t>
      </w:r>
      <w:r>
        <w:rPr>
          <w:rFonts w:ascii="Times New Roman" w:hAnsi="Times New Roman" w:cs="Times New Roman"/>
          <w:sz w:val="24"/>
          <w:szCs w:val="24"/>
        </w:rPr>
        <w:t xml:space="preserve">que faz-se necessário </w:t>
      </w:r>
      <w:r>
        <w:rPr>
          <w:rFonts w:ascii="Times New Roman" w:hAnsi="Times New Roman" w:cs="Times New Roman"/>
          <w:sz w:val="24"/>
          <w:szCs w:val="24"/>
        </w:rPr>
        <w:t xml:space="preserve">deixar um registro histórico memorial do legislativo que permita às futuras gerações conhecer os </w:t>
      </w:r>
      <w:r>
        <w:rPr>
          <w:rFonts w:ascii="Times New Roman" w:hAnsi="Times New Roman" w:cs="Times New Roman"/>
          <w:sz w:val="24"/>
          <w:szCs w:val="24"/>
        </w:rPr>
        <w:t>vereadores</w:t>
      </w:r>
      <w:r>
        <w:rPr>
          <w:rFonts w:ascii="Times New Roman" w:hAnsi="Times New Roman" w:cs="Times New Roman"/>
          <w:sz w:val="24"/>
          <w:szCs w:val="24"/>
        </w:rPr>
        <w:t xml:space="preserve"> de seu município</w:t>
      </w:r>
      <w:r>
        <w:rPr>
          <w:rFonts w:ascii="Times New Roman" w:hAnsi="Times New Roman" w:cs="Times New Roman"/>
          <w:sz w:val="24"/>
          <w:szCs w:val="24"/>
        </w:rPr>
        <w:t>.</w:t>
      </w:r>
    </w:p>
    <w:p w:rsidR="003D0D6C" w:rsidRPr="003D0D6C" w:rsidRDefault="003D0D6C" w:rsidP="003D0D6C">
      <w:pPr>
        <w:pStyle w:val="Standard"/>
        <w:numPr>
          <w:ilvl w:val="1"/>
          <w:numId w:val="19"/>
        </w:numPr>
        <w:jc w:val="both"/>
        <w:rPr>
          <w:rFonts w:ascii="Times New Roman" w:hAnsi="Times New Roman" w:cs="Times New Roman"/>
        </w:rPr>
      </w:pPr>
      <w:proofErr w:type="gramStart"/>
      <w:r w:rsidRPr="00915206">
        <w:rPr>
          <w:rFonts w:ascii="Times New Roman" w:hAnsi="Times New Roman" w:cs="Times New Roman"/>
          <w:sz w:val="24"/>
          <w:szCs w:val="24"/>
        </w:rPr>
        <w:t>as</w:t>
      </w:r>
      <w:proofErr w:type="gramEnd"/>
      <w:r w:rsidRPr="00915206">
        <w:rPr>
          <w:rFonts w:ascii="Times New Roman" w:hAnsi="Times New Roman" w:cs="Times New Roman"/>
          <w:sz w:val="24"/>
          <w:szCs w:val="24"/>
        </w:rPr>
        <w:t xml:space="preserve"> definições do objeto </w:t>
      </w:r>
      <w:r>
        <w:rPr>
          <w:rFonts w:ascii="Times New Roman" w:hAnsi="Times New Roman" w:cs="Times New Roman"/>
          <w:sz w:val="24"/>
          <w:szCs w:val="24"/>
        </w:rPr>
        <w:t>dos itens 02, 03 e 05</w:t>
      </w:r>
      <w:r w:rsidRPr="00915206">
        <w:rPr>
          <w:rFonts w:ascii="Times New Roman" w:hAnsi="Times New Roman" w:cs="Times New Roman"/>
          <w:sz w:val="24"/>
          <w:szCs w:val="24"/>
        </w:rPr>
        <w:t xml:space="preserve"> por</w:t>
      </w:r>
      <w:r>
        <w:rPr>
          <w:rFonts w:ascii="Times New Roman" w:hAnsi="Times New Roman" w:cs="Times New Roman"/>
          <w:sz w:val="24"/>
          <w:szCs w:val="24"/>
        </w:rPr>
        <w:t xml:space="preserve">que </w:t>
      </w:r>
      <w:r>
        <w:rPr>
          <w:rFonts w:ascii="Times New Roman" w:hAnsi="Times New Roman" w:cs="Times New Roman"/>
          <w:sz w:val="24"/>
          <w:szCs w:val="24"/>
        </w:rPr>
        <w:t>é preciso que estes tenham as mesmas medidas que os outros quadros que já se encontram no plenário para que seja esteticamente padronizado e permita o visitante observar com clareza o patrimônio histórico do legislativo.</w:t>
      </w:r>
    </w:p>
    <w:p w:rsidR="003D0D6C" w:rsidRPr="008A7AB3" w:rsidRDefault="003D0D6C" w:rsidP="003D0D6C">
      <w:pPr>
        <w:pStyle w:val="Standard"/>
        <w:numPr>
          <w:ilvl w:val="1"/>
          <w:numId w:val="19"/>
        </w:numPr>
        <w:jc w:val="both"/>
        <w:rPr>
          <w:rFonts w:ascii="Times New Roman" w:hAnsi="Times New Roman" w:cs="Times New Roman"/>
        </w:rPr>
      </w:pPr>
      <w:proofErr w:type="gramStart"/>
      <w:r w:rsidRPr="00915206">
        <w:rPr>
          <w:rFonts w:ascii="Times New Roman" w:hAnsi="Times New Roman" w:cs="Times New Roman"/>
          <w:sz w:val="24"/>
          <w:szCs w:val="24"/>
        </w:rPr>
        <w:t>as</w:t>
      </w:r>
      <w:proofErr w:type="gramEnd"/>
      <w:r w:rsidRPr="00915206">
        <w:rPr>
          <w:rFonts w:ascii="Times New Roman" w:hAnsi="Times New Roman" w:cs="Times New Roman"/>
          <w:sz w:val="24"/>
          <w:szCs w:val="24"/>
        </w:rPr>
        <w:t xml:space="preserve"> quantidades a serem adquiridas </w:t>
      </w:r>
      <w:r>
        <w:rPr>
          <w:rFonts w:ascii="Times New Roman" w:hAnsi="Times New Roman" w:cs="Times New Roman"/>
          <w:sz w:val="24"/>
          <w:szCs w:val="24"/>
        </w:rPr>
        <w:t>dos itens 02, 03 e 05</w:t>
      </w:r>
      <w:r>
        <w:rPr>
          <w:rFonts w:ascii="Times New Roman" w:hAnsi="Times New Roman" w:cs="Times New Roman"/>
          <w:sz w:val="24"/>
          <w:szCs w:val="24"/>
        </w:rPr>
        <w:t xml:space="preserve"> em virtude de serem especificamente relativos a um mandato de 2017, um mandato de 2018, </w:t>
      </w:r>
      <w:r w:rsidR="008A7AB3">
        <w:rPr>
          <w:rFonts w:ascii="Times New Roman" w:hAnsi="Times New Roman" w:cs="Times New Roman"/>
          <w:sz w:val="24"/>
          <w:szCs w:val="24"/>
        </w:rPr>
        <w:t>e uma legislatura</w:t>
      </w:r>
      <w:r>
        <w:rPr>
          <w:rFonts w:ascii="Times New Roman" w:hAnsi="Times New Roman" w:cs="Times New Roman"/>
          <w:sz w:val="24"/>
          <w:szCs w:val="24"/>
        </w:rPr>
        <w:t>.</w:t>
      </w:r>
    </w:p>
    <w:p w:rsidR="008A7AB3" w:rsidRDefault="008A7AB3" w:rsidP="008A7AB3">
      <w:pPr>
        <w:pStyle w:val="Standard"/>
        <w:ind w:left="1848"/>
        <w:jc w:val="both"/>
        <w:rPr>
          <w:rFonts w:ascii="Times New Roman" w:hAnsi="Times New Roman" w:cs="Times New Roman"/>
          <w:sz w:val="24"/>
          <w:szCs w:val="24"/>
        </w:rPr>
      </w:pPr>
    </w:p>
    <w:p w:rsidR="008A7AB3" w:rsidRPr="00915206" w:rsidRDefault="008A7AB3" w:rsidP="008A7AB3">
      <w:pPr>
        <w:pStyle w:val="Standard"/>
        <w:ind w:left="1848"/>
        <w:jc w:val="both"/>
        <w:rPr>
          <w:rFonts w:ascii="Times New Roman" w:hAnsi="Times New Roman" w:cs="Times New Roman"/>
        </w:rPr>
      </w:pPr>
    </w:p>
    <w:p w:rsidR="003D0D6C" w:rsidRPr="00412F0D" w:rsidRDefault="003D0D6C" w:rsidP="003D0D6C">
      <w:pPr>
        <w:pStyle w:val="Standard"/>
        <w:numPr>
          <w:ilvl w:val="0"/>
          <w:numId w:val="19"/>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Justifica-se:   </w:t>
      </w:r>
      <w:r w:rsidRPr="00412F0D">
        <w:rPr>
          <w:rFonts w:ascii="Times New Roman" w:hAnsi="Times New Roman" w:cs="Times New Roman"/>
          <w:sz w:val="24"/>
          <w:szCs w:val="24"/>
        </w:rPr>
        <w:t xml:space="preserve">    </w:t>
      </w:r>
    </w:p>
    <w:p w:rsidR="003D0D6C" w:rsidRPr="00915206" w:rsidRDefault="003D0D6C" w:rsidP="003D0D6C">
      <w:pPr>
        <w:pStyle w:val="Standard"/>
        <w:numPr>
          <w:ilvl w:val="1"/>
          <w:numId w:val="19"/>
        </w:numPr>
        <w:jc w:val="both"/>
        <w:rPr>
          <w:rFonts w:ascii="Times New Roman" w:hAnsi="Times New Roman" w:cs="Times New Roman"/>
        </w:rPr>
      </w:pPr>
      <w:proofErr w:type="gramStart"/>
      <w:r w:rsidRPr="00915206">
        <w:rPr>
          <w:rFonts w:ascii="Times New Roman" w:hAnsi="Times New Roman" w:cs="Times New Roman"/>
          <w:sz w:val="24"/>
          <w:szCs w:val="24"/>
        </w:rPr>
        <w:t>a</w:t>
      </w:r>
      <w:proofErr w:type="gramEnd"/>
      <w:r w:rsidRPr="00915206">
        <w:rPr>
          <w:rFonts w:ascii="Times New Roman" w:hAnsi="Times New Roman" w:cs="Times New Roman"/>
          <w:sz w:val="24"/>
          <w:szCs w:val="24"/>
        </w:rPr>
        <w:t xml:space="preserve"> necessidade de aquisição do objeto</w:t>
      </w:r>
      <w:r>
        <w:rPr>
          <w:rFonts w:ascii="Times New Roman" w:hAnsi="Times New Roman" w:cs="Times New Roman"/>
          <w:sz w:val="24"/>
          <w:szCs w:val="24"/>
        </w:rPr>
        <w:t xml:space="preserve"> do item 0</w:t>
      </w:r>
      <w:r>
        <w:rPr>
          <w:rFonts w:ascii="Times New Roman" w:hAnsi="Times New Roman" w:cs="Times New Roman"/>
          <w:sz w:val="24"/>
          <w:szCs w:val="24"/>
        </w:rPr>
        <w:t>4</w:t>
      </w:r>
      <w:r w:rsidRPr="00915206">
        <w:rPr>
          <w:rFonts w:ascii="Times New Roman" w:hAnsi="Times New Roman" w:cs="Times New Roman"/>
          <w:sz w:val="24"/>
          <w:szCs w:val="24"/>
        </w:rPr>
        <w:t xml:space="preserve"> por</w:t>
      </w:r>
      <w:r>
        <w:rPr>
          <w:rFonts w:ascii="Times New Roman" w:hAnsi="Times New Roman" w:cs="Times New Roman"/>
          <w:sz w:val="24"/>
          <w:szCs w:val="24"/>
        </w:rPr>
        <w:t xml:space="preserve">que faz-se necessário </w:t>
      </w:r>
      <w:r>
        <w:rPr>
          <w:rFonts w:ascii="Times New Roman" w:hAnsi="Times New Roman" w:cs="Times New Roman"/>
          <w:sz w:val="24"/>
          <w:szCs w:val="24"/>
        </w:rPr>
        <w:t>homenagear</w:t>
      </w:r>
      <w:r>
        <w:rPr>
          <w:rFonts w:ascii="Times New Roman" w:hAnsi="Times New Roman" w:cs="Times New Roman"/>
          <w:sz w:val="24"/>
          <w:szCs w:val="24"/>
        </w:rPr>
        <w:t xml:space="preserve"> </w:t>
      </w:r>
      <w:r w:rsidR="00AC595E">
        <w:rPr>
          <w:rFonts w:ascii="Times New Roman" w:hAnsi="Times New Roman" w:cs="Times New Roman"/>
          <w:sz w:val="24"/>
          <w:szCs w:val="24"/>
        </w:rPr>
        <w:t xml:space="preserve">os agentes de saúde que muito se dedicaram à vacinação dos munícipes </w:t>
      </w:r>
      <w:proofErr w:type="spellStart"/>
      <w:r w:rsidR="00AC595E">
        <w:rPr>
          <w:rFonts w:ascii="Times New Roman" w:hAnsi="Times New Roman" w:cs="Times New Roman"/>
          <w:sz w:val="24"/>
          <w:szCs w:val="24"/>
        </w:rPr>
        <w:t>vargenses</w:t>
      </w:r>
      <w:proofErr w:type="spellEnd"/>
      <w:r w:rsidR="00AC595E">
        <w:rPr>
          <w:rFonts w:ascii="Times New Roman" w:hAnsi="Times New Roman" w:cs="Times New Roman"/>
          <w:sz w:val="24"/>
          <w:szCs w:val="24"/>
        </w:rPr>
        <w:t>, bem como a médica cubana que prestou valiosos serviços ao município</w:t>
      </w:r>
      <w:r>
        <w:rPr>
          <w:rFonts w:ascii="Times New Roman" w:hAnsi="Times New Roman" w:cs="Times New Roman"/>
          <w:sz w:val="24"/>
          <w:szCs w:val="24"/>
        </w:rPr>
        <w:t>.</w:t>
      </w:r>
    </w:p>
    <w:p w:rsidR="003D0D6C" w:rsidRPr="00915206" w:rsidRDefault="003D0D6C" w:rsidP="003D0D6C">
      <w:pPr>
        <w:pStyle w:val="Standard"/>
        <w:numPr>
          <w:ilvl w:val="1"/>
          <w:numId w:val="19"/>
        </w:numPr>
        <w:jc w:val="both"/>
        <w:rPr>
          <w:rFonts w:ascii="Times New Roman" w:hAnsi="Times New Roman" w:cs="Times New Roman"/>
          <w:sz w:val="24"/>
          <w:szCs w:val="24"/>
        </w:rPr>
      </w:pPr>
      <w:proofErr w:type="gramStart"/>
      <w:r w:rsidRPr="00915206">
        <w:rPr>
          <w:rFonts w:ascii="Times New Roman" w:hAnsi="Times New Roman" w:cs="Times New Roman"/>
          <w:sz w:val="24"/>
          <w:szCs w:val="24"/>
        </w:rPr>
        <w:t>as</w:t>
      </w:r>
      <w:proofErr w:type="gramEnd"/>
      <w:r w:rsidRPr="00915206">
        <w:rPr>
          <w:rFonts w:ascii="Times New Roman" w:hAnsi="Times New Roman" w:cs="Times New Roman"/>
          <w:sz w:val="24"/>
          <w:szCs w:val="24"/>
        </w:rPr>
        <w:t xml:space="preserve"> definições do objeto do item </w:t>
      </w:r>
      <w:r w:rsidR="00AC595E">
        <w:rPr>
          <w:rFonts w:ascii="Times New Roman" w:hAnsi="Times New Roman" w:cs="Times New Roman"/>
          <w:sz w:val="24"/>
          <w:szCs w:val="24"/>
        </w:rPr>
        <w:t>04</w:t>
      </w:r>
      <w:r w:rsidRPr="00915206">
        <w:rPr>
          <w:rFonts w:ascii="Times New Roman" w:hAnsi="Times New Roman" w:cs="Times New Roman"/>
          <w:sz w:val="24"/>
          <w:szCs w:val="24"/>
        </w:rPr>
        <w:t xml:space="preserve"> por</w:t>
      </w:r>
      <w:r>
        <w:rPr>
          <w:rFonts w:ascii="Times New Roman" w:hAnsi="Times New Roman" w:cs="Times New Roman"/>
          <w:sz w:val="24"/>
          <w:szCs w:val="24"/>
        </w:rPr>
        <w:t xml:space="preserve">que </w:t>
      </w:r>
      <w:r w:rsidR="00AC595E">
        <w:rPr>
          <w:rFonts w:ascii="Times New Roman" w:hAnsi="Times New Roman" w:cs="Times New Roman"/>
          <w:sz w:val="24"/>
          <w:szCs w:val="24"/>
        </w:rPr>
        <w:t>a placa deve ser feita em material de alta durabilidade como o aço inox e deve ser entregue em estojo de veludo que permita a guarda do objeto.</w:t>
      </w:r>
    </w:p>
    <w:p w:rsidR="003D0D6C" w:rsidRPr="00915206" w:rsidRDefault="003D0D6C" w:rsidP="00AC595E">
      <w:pPr>
        <w:pStyle w:val="Standard"/>
        <w:numPr>
          <w:ilvl w:val="1"/>
          <w:numId w:val="19"/>
        </w:numPr>
        <w:jc w:val="both"/>
        <w:rPr>
          <w:rFonts w:ascii="Times New Roman" w:hAnsi="Times New Roman" w:cs="Times New Roman"/>
        </w:rPr>
      </w:pPr>
      <w:proofErr w:type="gramStart"/>
      <w:r w:rsidRPr="00915206">
        <w:rPr>
          <w:rFonts w:ascii="Times New Roman" w:hAnsi="Times New Roman" w:cs="Times New Roman"/>
          <w:sz w:val="24"/>
          <w:szCs w:val="24"/>
        </w:rPr>
        <w:t>as</w:t>
      </w:r>
      <w:proofErr w:type="gramEnd"/>
      <w:r w:rsidRPr="00915206">
        <w:rPr>
          <w:rFonts w:ascii="Times New Roman" w:hAnsi="Times New Roman" w:cs="Times New Roman"/>
          <w:sz w:val="24"/>
          <w:szCs w:val="24"/>
        </w:rPr>
        <w:t xml:space="preserve"> quantidades a serem adquiridas </w:t>
      </w:r>
      <w:r>
        <w:rPr>
          <w:rFonts w:ascii="Times New Roman" w:hAnsi="Times New Roman" w:cs="Times New Roman"/>
          <w:sz w:val="24"/>
          <w:szCs w:val="24"/>
        </w:rPr>
        <w:t>do item 0</w:t>
      </w:r>
      <w:r w:rsidR="00AC595E">
        <w:rPr>
          <w:rFonts w:ascii="Times New Roman" w:hAnsi="Times New Roman" w:cs="Times New Roman"/>
          <w:sz w:val="24"/>
          <w:szCs w:val="24"/>
        </w:rPr>
        <w:t>4</w:t>
      </w:r>
      <w:r>
        <w:rPr>
          <w:rFonts w:ascii="Times New Roman" w:hAnsi="Times New Roman" w:cs="Times New Roman"/>
          <w:sz w:val="24"/>
          <w:szCs w:val="24"/>
        </w:rPr>
        <w:t xml:space="preserve"> </w:t>
      </w:r>
      <w:r w:rsidRPr="00915206">
        <w:rPr>
          <w:rFonts w:ascii="Times New Roman" w:hAnsi="Times New Roman" w:cs="Times New Roman"/>
          <w:sz w:val="24"/>
          <w:szCs w:val="24"/>
        </w:rPr>
        <w:t>por</w:t>
      </w:r>
      <w:r>
        <w:rPr>
          <w:rFonts w:ascii="Times New Roman" w:hAnsi="Times New Roman" w:cs="Times New Roman"/>
          <w:sz w:val="24"/>
          <w:szCs w:val="24"/>
        </w:rPr>
        <w:t xml:space="preserve">que corresponde </w:t>
      </w:r>
      <w:r w:rsidR="00AC595E">
        <w:rPr>
          <w:rFonts w:ascii="Times New Roman" w:hAnsi="Times New Roman" w:cs="Times New Roman"/>
          <w:sz w:val="24"/>
          <w:szCs w:val="24"/>
        </w:rPr>
        <w:t>respectivamente aos que iram receber as homenagens, a médica e a equipe da secretaria de saúde do município.</w:t>
      </w:r>
      <w:r w:rsidR="00AC595E" w:rsidRPr="00915206">
        <w:rPr>
          <w:rFonts w:ascii="Times New Roman" w:hAnsi="Times New Roman" w:cs="Times New Roman"/>
        </w:rPr>
        <w:t xml:space="preserve"> </w:t>
      </w:r>
    </w:p>
    <w:tbl>
      <w:tblPr>
        <w:tblW w:w="7687" w:type="dxa"/>
        <w:tblInd w:w="247"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1308"/>
        <w:gridCol w:w="3118"/>
        <w:gridCol w:w="1134"/>
        <w:gridCol w:w="2127"/>
      </w:tblGrid>
      <w:tr w:rsidR="00477D92" w:rsidTr="00477D92">
        <w:trPr>
          <w:trHeight w:val="395"/>
        </w:trPr>
        <w:tc>
          <w:tcPr>
            <w:tcW w:w="1308" w:type="dxa"/>
            <w:tcBorders>
              <w:top w:val="single" w:sz="4" w:space="0" w:color="000000"/>
              <w:left w:val="single" w:sz="4" w:space="0" w:color="000000"/>
              <w:bottom w:val="single" w:sz="4" w:space="0" w:color="000000"/>
            </w:tcBorders>
            <w:shd w:val="clear" w:color="auto" w:fill="auto"/>
          </w:tcPr>
          <w:p w:rsidR="00477D92" w:rsidRPr="005965B5" w:rsidRDefault="00477D92" w:rsidP="005965B5">
            <w:pPr>
              <w:rPr>
                <w:rFonts w:ascii="Arial" w:hAnsi="Arial" w:cs="Arial"/>
                <w:b/>
                <w:bCs/>
                <w:sz w:val="24"/>
                <w:szCs w:val="24"/>
              </w:rPr>
            </w:pPr>
            <w:bookmarkStart w:id="0" w:name="_GoBack"/>
            <w:r w:rsidRPr="005965B5">
              <w:rPr>
                <w:rFonts w:ascii="Arial" w:hAnsi="Arial" w:cs="Arial"/>
                <w:b/>
                <w:bCs/>
              </w:rPr>
              <w:t>ITEM</w:t>
            </w:r>
          </w:p>
        </w:tc>
        <w:tc>
          <w:tcPr>
            <w:tcW w:w="3118" w:type="dxa"/>
            <w:tcBorders>
              <w:top w:val="single" w:sz="4" w:space="0" w:color="000000"/>
              <w:left w:val="single" w:sz="4" w:space="0" w:color="000000"/>
              <w:bottom w:val="single" w:sz="4" w:space="0" w:color="000000"/>
            </w:tcBorders>
            <w:shd w:val="clear" w:color="auto" w:fill="auto"/>
          </w:tcPr>
          <w:p w:rsidR="00477D92" w:rsidRDefault="00477D92" w:rsidP="0046013B">
            <w:pPr>
              <w:jc w:val="center"/>
              <w:rPr>
                <w:rFonts w:ascii="Arial" w:hAnsi="Arial" w:cs="Arial"/>
                <w:b/>
                <w:bCs/>
                <w:sz w:val="24"/>
                <w:szCs w:val="24"/>
              </w:rPr>
            </w:pPr>
            <w:r>
              <w:rPr>
                <w:rFonts w:ascii="Arial" w:hAnsi="Arial" w:cs="Arial"/>
                <w:b/>
                <w:bCs/>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77D92" w:rsidRDefault="00477D92" w:rsidP="0046013B">
            <w:pPr>
              <w:jc w:val="center"/>
              <w:rPr>
                <w:rFonts w:ascii="Arial" w:hAnsi="Arial" w:cs="Arial"/>
                <w:b/>
                <w:bCs/>
                <w:sz w:val="24"/>
                <w:szCs w:val="24"/>
              </w:rPr>
            </w:pPr>
            <w:r>
              <w:rPr>
                <w:rFonts w:ascii="Arial" w:hAnsi="Arial" w:cs="Arial"/>
                <w:b/>
                <w:bCs/>
              </w:rPr>
              <w:t>QUANTIDADE</w:t>
            </w:r>
          </w:p>
        </w:tc>
        <w:tc>
          <w:tcPr>
            <w:tcW w:w="2127" w:type="dxa"/>
            <w:tcBorders>
              <w:top w:val="single" w:sz="4" w:space="0" w:color="000000"/>
              <w:left w:val="single" w:sz="4" w:space="0" w:color="000000"/>
              <w:bottom w:val="single" w:sz="4" w:space="0" w:color="000000"/>
              <w:right w:val="single" w:sz="4" w:space="0" w:color="000000"/>
            </w:tcBorders>
          </w:tcPr>
          <w:p w:rsidR="00477D92" w:rsidRDefault="00477D92" w:rsidP="0046013B">
            <w:pPr>
              <w:jc w:val="center"/>
              <w:rPr>
                <w:rFonts w:ascii="Arial" w:hAnsi="Arial" w:cs="Arial"/>
                <w:b/>
                <w:bCs/>
              </w:rPr>
            </w:pPr>
            <w:r>
              <w:rPr>
                <w:rFonts w:ascii="Arial" w:hAnsi="Arial" w:cs="Arial"/>
                <w:b/>
                <w:bCs/>
              </w:rPr>
              <w:t>Especificações Técnicas</w:t>
            </w:r>
          </w:p>
        </w:tc>
      </w:tr>
      <w:tr w:rsidR="00477D92" w:rsidTr="00477D92">
        <w:trPr>
          <w:trHeight w:val="673"/>
        </w:trPr>
        <w:tc>
          <w:tcPr>
            <w:tcW w:w="1308" w:type="dxa"/>
            <w:tcBorders>
              <w:top w:val="single" w:sz="4" w:space="0" w:color="000000"/>
              <w:left w:val="single" w:sz="4" w:space="0" w:color="000000"/>
              <w:bottom w:val="single" w:sz="4" w:space="0" w:color="000000"/>
            </w:tcBorders>
            <w:shd w:val="clear" w:color="auto" w:fill="auto"/>
          </w:tcPr>
          <w:p w:rsidR="00477D92" w:rsidRDefault="00477D92" w:rsidP="0046013B">
            <w:pPr>
              <w:jc w:val="center"/>
              <w:rPr>
                <w:rFonts w:ascii="Arial" w:hAnsi="Arial" w:cs="Arial"/>
                <w:sz w:val="24"/>
                <w:szCs w:val="24"/>
              </w:rPr>
            </w:pPr>
            <w:r>
              <w:rPr>
                <w:rFonts w:ascii="Arial" w:hAnsi="Arial" w:cs="Arial"/>
              </w:rPr>
              <w:t>01</w:t>
            </w:r>
          </w:p>
        </w:tc>
        <w:tc>
          <w:tcPr>
            <w:tcW w:w="3118" w:type="dxa"/>
            <w:tcBorders>
              <w:top w:val="single" w:sz="4" w:space="0" w:color="000000"/>
              <w:left w:val="single" w:sz="4" w:space="0" w:color="000000"/>
              <w:bottom w:val="single" w:sz="4" w:space="0" w:color="000000"/>
            </w:tcBorders>
            <w:shd w:val="clear" w:color="auto" w:fill="auto"/>
          </w:tcPr>
          <w:p w:rsidR="00477D92" w:rsidRDefault="00477D92" w:rsidP="0046013B">
            <w:pPr>
              <w:jc w:val="both"/>
              <w:rPr>
                <w:rFonts w:ascii="Arial" w:hAnsi="Arial" w:cs="Arial"/>
                <w:sz w:val="24"/>
                <w:szCs w:val="24"/>
              </w:rPr>
            </w:pPr>
            <w:r>
              <w:rPr>
                <w:rFonts w:ascii="Arial" w:hAnsi="Arial" w:cs="Arial"/>
              </w:rPr>
              <w:t>CEDULAS DE IDENTIDADE PARA VEREADORES, CONFECCIONADAS EM PVC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77D92" w:rsidRDefault="00477D92" w:rsidP="0046013B">
            <w:pPr>
              <w:jc w:val="center"/>
              <w:rPr>
                <w:rFonts w:ascii="Arial" w:hAnsi="Arial" w:cs="Arial"/>
                <w:sz w:val="24"/>
                <w:szCs w:val="24"/>
              </w:rPr>
            </w:pPr>
            <w:r>
              <w:rPr>
                <w:rFonts w:ascii="Arial" w:hAnsi="Arial" w:cs="Arial"/>
              </w:rPr>
              <w:t>09</w:t>
            </w:r>
          </w:p>
        </w:tc>
        <w:tc>
          <w:tcPr>
            <w:tcW w:w="2127" w:type="dxa"/>
            <w:tcBorders>
              <w:top w:val="single" w:sz="4" w:space="0" w:color="000000"/>
              <w:left w:val="single" w:sz="4" w:space="0" w:color="000000"/>
              <w:bottom w:val="single" w:sz="4" w:space="0" w:color="000000"/>
              <w:right w:val="single" w:sz="4" w:space="0" w:color="000000"/>
            </w:tcBorders>
          </w:tcPr>
          <w:p w:rsidR="00477D92" w:rsidRDefault="00D33CAC" w:rsidP="00D33CAC">
            <w:pPr>
              <w:jc w:val="center"/>
              <w:rPr>
                <w:rFonts w:ascii="Arial" w:hAnsi="Arial" w:cs="Arial"/>
              </w:rPr>
            </w:pPr>
            <w:r>
              <w:rPr>
                <w:rFonts w:ascii="Arial" w:hAnsi="Arial" w:cs="Arial"/>
              </w:rPr>
              <w:t xml:space="preserve">Cédula em medida 6,5 cm x 9,5 cm, contendo a foto em 3x4 do vereador, o nome completo, </w:t>
            </w:r>
            <w:proofErr w:type="spellStart"/>
            <w:r>
              <w:rPr>
                <w:rFonts w:ascii="Arial" w:hAnsi="Arial" w:cs="Arial"/>
              </w:rPr>
              <w:t>cpf</w:t>
            </w:r>
            <w:proofErr w:type="spellEnd"/>
            <w:r>
              <w:rPr>
                <w:rFonts w:ascii="Arial" w:hAnsi="Arial" w:cs="Arial"/>
              </w:rPr>
              <w:t xml:space="preserve">, número de identidade, brasão do município de Santana da Vargem, endereço da Câmara Municipal, </w:t>
            </w:r>
            <w:proofErr w:type="spellStart"/>
            <w:r>
              <w:rPr>
                <w:rFonts w:ascii="Arial" w:hAnsi="Arial" w:cs="Arial"/>
              </w:rPr>
              <w:t>cep</w:t>
            </w:r>
            <w:proofErr w:type="spellEnd"/>
            <w:r>
              <w:rPr>
                <w:rFonts w:ascii="Arial" w:hAnsi="Arial" w:cs="Arial"/>
              </w:rPr>
              <w:t xml:space="preserve">, telefone atualizado e site da Câmara </w:t>
            </w:r>
          </w:p>
        </w:tc>
      </w:tr>
      <w:tr w:rsidR="00477D92" w:rsidTr="00477D92">
        <w:trPr>
          <w:trHeight w:val="982"/>
        </w:trPr>
        <w:tc>
          <w:tcPr>
            <w:tcW w:w="1308" w:type="dxa"/>
            <w:tcBorders>
              <w:top w:val="single" w:sz="4" w:space="0" w:color="000000"/>
              <w:left w:val="single" w:sz="4" w:space="0" w:color="000000"/>
              <w:bottom w:val="single" w:sz="4" w:space="0" w:color="000000"/>
            </w:tcBorders>
            <w:shd w:val="clear" w:color="auto" w:fill="auto"/>
          </w:tcPr>
          <w:p w:rsidR="00477D92" w:rsidRDefault="00477D92" w:rsidP="0046013B">
            <w:pPr>
              <w:snapToGrid w:val="0"/>
              <w:jc w:val="center"/>
              <w:rPr>
                <w:rFonts w:ascii="Arial" w:hAnsi="Arial" w:cs="Arial"/>
                <w:sz w:val="24"/>
                <w:szCs w:val="24"/>
              </w:rPr>
            </w:pPr>
            <w:r>
              <w:rPr>
                <w:rFonts w:ascii="Arial" w:hAnsi="Arial" w:cs="Arial"/>
              </w:rPr>
              <w:t>02</w:t>
            </w:r>
          </w:p>
        </w:tc>
        <w:tc>
          <w:tcPr>
            <w:tcW w:w="3118" w:type="dxa"/>
            <w:tcBorders>
              <w:top w:val="single" w:sz="4" w:space="0" w:color="000000"/>
              <w:left w:val="single" w:sz="4" w:space="0" w:color="000000"/>
              <w:bottom w:val="single" w:sz="4" w:space="0" w:color="000000"/>
            </w:tcBorders>
            <w:shd w:val="clear" w:color="auto" w:fill="auto"/>
          </w:tcPr>
          <w:p w:rsidR="00477D92" w:rsidRDefault="00477D92" w:rsidP="0046013B">
            <w:pPr>
              <w:jc w:val="both"/>
              <w:rPr>
                <w:rFonts w:ascii="Arial" w:hAnsi="Arial"/>
                <w:sz w:val="24"/>
                <w:szCs w:val="24"/>
              </w:rPr>
            </w:pPr>
            <w:r>
              <w:rPr>
                <w:rFonts w:ascii="Arial" w:hAnsi="Arial"/>
              </w:rPr>
              <w:t>QUADROS PARA GALERIA DE EX-PRESIDENTES, EM AÇO INOX MOLDURA ALUMINIO, FUNDO EM FELTRO AZUL</w:t>
            </w:r>
          </w:p>
          <w:p w:rsidR="00477D92" w:rsidRDefault="002A2A5D" w:rsidP="002A2A5D">
            <w:pPr>
              <w:snapToGrid w:val="0"/>
              <w:jc w:val="both"/>
              <w:rPr>
                <w:rFonts w:ascii="Arial" w:hAnsi="Arial" w:cs="Arial"/>
                <w:sz w:val="24"/>
                <w:szCs w:val="24"/>
              </w:rPr>
            </w:pPr>
            <w:r>
              <w:rPr>
                <w:rFonts w:ascii="Arial" w:hAnsi="Arial" w:cs="Arial"/>
              </w:rPr>
              <w:t>TAMANHO 42</w:t>
            </w:r>
            <w:r w:rsidR="00477D92">
              <w:rPr>
                <w:rFonts w:ascii="Arial" w:hAnsi="Arial" w:cs="Arial"/>
              </w:rPr>
              <w:t>X3</w:t>
            </w:r>
            <w:r>
              <w:rPr>
                <w:rFonts w:ascii="Arial" w:hAnsi="Arial" w:cs="Arial"/>
              </w:rPr>
              <w:t>2</w:t>
            </w:r>
            <w:r w:rsidR="00477D92">
              <w:rPr>
                <w:rFonts w:ascii="Arial" w:hAnsi="Arial" w:cs="Arial"/>
              </w:rPr>
              <w:t xml:space="preserve">, </w:t>
            </w:r>
            <w:r>
              <w:rPr>
                <w:rFonts w:ascii="Arial" w:hAnsi="Arial" w:cs="Arial"/>
              </w:rPr>
              <w:t>32x22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77D92" w:rsidRDefault="00D33CAC" w:rsidP="0046013B">
            <w:pPr>
              <w:snapToGrid w:val="0"/>
              <w:jc w:val="center"/>
              <w:rPr>
                <w:rFonts w:ascii="Arial" w:hAnsi="Arial" w:cs="Arial"/>
                <w:sz w:val="24"/>
                <w:szCs w:val="24"/>
              </w:rPr>
            </w:pPr>
            <w:r>
              <w:rPr>
                <w:rFonts w:ascii="Arial" w:hAnsi="Arial" w:cs="Arial"/>
              </w:rPr>
              <w:t>01</w:t>
            </w:r>
          </w:p>
        </w:tc>
        <w:tc>
          <w:tcPr>
            <w:tcW w:w="2127" w:type="dxa"/>
            <w:tcBorders>
              <w:top w:val="single" w:sz="4" w:space="0" w:color="000000"/>
              <w:left w:val="single" w:sz="4" w:space="0" w:color="000000"/>
              <w:bottom w:val="single" w:sz="4" w:space="0" w:color="000000"/>
              <w:right w:val="single" w:sz="4" w:space="0" w:color="000000"/>
            </w:tcBorders>
          </w:tcPr>
          <w:p w:rsidR="00477D92" w:rsidRDefault="002A2A5D" w:rsidP="002A2A5D">
            <w:pPr>
              <w:snapToGrid w:val="0"/>
              <w:jc w:val="center"/>
              <w:rPr>
                <w:rFonts w:ascii="Arial" w:hAnsi="Arial" w:cs="Arial"/>
              </w:rPr>
            </w:pPr>
            <w:r>
              <w:rPr>
                <w:rFonts w:ascii="Arial" w:hAnsi="Arial" w:cs="Arial"/>
              </w:rPr>
              <w:t xml:space="preserve">Quadro com borda de 1cm em alumínio, com dimensão 42x32, com foto do presidente ao fundo com arte realizada em inox, com dimensão 32x22, com placa de tamanho 4x22 abaixo com o texto centralizado dizendo: Carlos Cezar Ribeiro. E logo abaixo, também centralizado na </w:t>
            </w:r>
            <w:r>
              <w:rPr>
                <w:rFonts w:ascii="Arial" w:hAnsi="Arial" w:cs="Arial"/>
              </w:rPr>
              <w:lastRenderedPageBreak/>
              <w:t xml:space="preserve">mesma placa, 2018 conforme foto do Anexo I.  </w:t>
            </w:r>
          </w:p>
        </w:tc>
      </w:tr>
      <w:tr w:rsidR="00477D92" w:rsidTr="00477D92">
        <w:trPr>
          <w:trHeight w:val="812"/>
        </w:trPr>
        <w:tc>
          <w:tcPr>
            <w:tcW w:w="1308" w:type="dxa"/>
            <w:tcBorders>
              <w:top w:val="single" w:sz="4" w:space="0" w:color="000000"/>
              <w:left w:val="single" w:sz="4" w:space="0" w:color="000000"/>
              <w:bottom w:val="single" w:sz="4" w:space="0" w:color="000000"/>
            </w:tcBorders>
            <w:shd w:val="clear" w:color="auto" w:fill="auto"/>
          </w:tcPr>
          <w:p w:rsidR="00477D92" w:rsidRDefault="00477D92" w:rsidP="0046013B">
            <w:pPr>
              <w:snapToGrid w:val="0"/>
              <w:jc w:val="center"/>
              <w:rPr>
                <w:rFonts w:ascii="Arial" w:hAnsi="Arial" w:cs="Arial"/>
                <w:sz w:val="24"/>
                <w:szCs w:val="24"/>
              </w:rPr>
            </w:pPr>
            <w:r>
              <w:rPr>
                <w:rFonts w:ascii="Arial" w:hAnsi="Arial" w:cs="Arial"/>
              </w:rPr>
              <w:lastRenderedPageBreak/>
              <w:t>03</w:t>
            </w:r>
          </w:p>
        </w:tc>
        <w:tc>
          <w:tcPr>
            <w:tcW w:w="3118" w:type="dxa"/>
            <w:tcBorders>
              <w:top w:val="single" w:sz="4" w:space="0" w:color="000000"/>
              <w:left w:val="single" w:sz="4" w:space="0" w:color="000000"/>
              <w:bottom w:val="single" w:sz="4" w:space="0" w:color="000000"/>
            </w:tcBorders>
            <w:shd w:val="clear" w:color="auto" w:fill="auto"/>
          </w:tcPr>
          <w:p w:rsidR="00477D92" w:rsidRDefault="00477D92" w:rsidP="0046013B">
            <w:pPr>
              <w:jc w:val="both"/>
              <w:rPr>
                <w:rFonts w:ascii="Arial" w:hAnsi="Arial"/>
                <w:sz w:val="24"/>
                <w:szCs w:val="24"/>
              </w:rPr>
            </w:pPr>
            <w:r>
              <w:rPr>
                <w:rFonts w:ascii="Arial" w:hAnsi="Arial"/>
              </w:rPr>
              <w:t>QUADRO LEGISLATIVO PLEITO 2017-2020, CONTENDO N0VE FOTOS COLORIDAS DOS VEREADORES,</w:t>
            </w:r>
            <w:r w:rsidR="002A2A5D">
              <w:rPr>
                <w:rFonts w:ascii="Arial" w:hAnsi="Arial"/>
              </w:rPr>
              <w:t xml:space="preserve"> AFIXADA EM FUNDO DE ACM PRETO E</w:t>
            </w:r>
            <w:r>
              <w:rPr>
                <w:rFonts w:ascii="Arial" w:hAnsi="Arial"/>
              </w:rPr>
              <w:t>M MOLDURA DE ALUMINIO LARGA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77D92" w:rsidRDefault="00477D92" w:rsidP="0046013B">
            <w:pPr>
              <w:snapToGrid w:val="0"/>
              <w:jc w:val="center"/>
              <w:rPr>
                <w:rFonts w:ascii="Arial" w:hAnsi="Arial" w:cs="Arial"/>
                <w:sz w:val="24"/>
                <w:szCs w:val="24"/>
              </w:rPr>
            </w:pPr>
            <w:r>
              <w:rPr>
                <w:rFonts w:ascii="Arial" w:hAnsi="Arial" w:cs="Arial"/>
              </w:rPr>
              <w:t>01</w:t>
            </w:r>
          </w:p>
        </w:tc>
        <w:tc>
          <w:tcPr>
            <w:tcW w:w="2127" w:type="dxa"/>
            <w:tcBorders>
              <w:top w:val="single" w:sz="4" w:space="0" w:color="000000"/>
              <w:left w:val="single" w:sz="4" w:space="0" w:color="000000"/>
              <w:bottom w:val="single" w:sz="4" w:space="0" w:color="000000"/>
              <w:right w:val="single" w:sz="4" w:space="0" w:color="000000"/>
            </w:tcBorders>
          </w:tcPr>
          <w:p w:rsidR="00E03F97" w:rsidRDefault="00690CF0" w:rsidP="00E03F97">
            <w:pPr>
              <w:snapToGrid w:val="0"/>
              <w:jc w:val="center"/>
              <w:rPr>
                <w:rFonts w:ascii="Arial" w:hAnsi="Arial" w:cs="Arial"/>
              </w:rPr>
            </w:pPr>
            <w:r>
              <w:rPr>
                <w:rFonts w:ascii="Arial" w:hAnsi="Arial" w:cs="Arial"/>
              </w:rPr>
              <w:t xml:space="preserve">Quadro com borda arredondada de alumínio de espessura mínima de 1,5cm, com dimensão 73x93cm, com fundo aveludado </w:t>
            </w:r>
            <w:r w:rsidR="00FD074B">
              <w:rPr>
                <w:rFonts w:ascii="Arial" w:hAnsi="Arial" w:cs="Arial"/>
              </w:rPr>
              <w:t xml:space="preserve">de </w:t>
            </w:r>
            <w:r>
              <w:rPr>
                <w:rFonts w:ascii="Arial" w:hAnsi="Arial" w:cs="Arial"/>
              </w:rPr>
              <w:t xml:space="preserve">cor </w:t>
            </w:r>
            <w:r w:rsidR="00FD074B">
              <w:rPr>
                <w:rFonts w:ascii="Arial" w:hAnsi="Arial" w:cs="Arial"/>
              </w:rPr>
              <w:t xml:space="preserve">azul contendo ao fundo quadro em inox </w:t>
            </w:r>
            <w:r w:rsidR="00262DAD">
              <w:rPr>
                <w:rFonts w:ascii="Arial" w:hAnsi="Arial" w:cs="Arial"/>
              </w:rPr>
              <w:t>com o</w:t>
            </w:r>
            <w:r w:rsidR="00E03F97">
              <w:rPr>
                <w:rFonts w:ascii="Arial" w:hAnsi="Arial" w:cs="Arial"/>
              </w:rPr>
              <w:t>s</w:t>
            </w:r>
            <w:r w:rsidR="00262DAD">
              <w:rPr>
                <w:rFonts w:ascii="Arial" w:hAnsi="Arial" w:cs="Arial"/>
              </w:rPr>
              <w:t xml:space="preserve"> texto</w:t>
            </w:r>
            <w:r w:rsidR="00E03F97">
              <w:rPr>
                <w:rFonts w:ascii="Arial" w:hAnsi="Arial" w:cs="Arial"/>
              </w:rPr>
              <w:t>s e imagens centralizados</w:t>
            </w:r>
            <w:r w:rsidR="00262DAD">
              <w:rPr>
                <w:rFonts w:ascii="Arial" w:hAnsi="Arial" w:cs="Arial"/>
              </w:rPr>
              <w:t>,</w:t>
            </w:r>
            <w:r w:rsidR="00E03F97">
              <w:rPr>
                <w:rFonts w:ascii="Arial" w:hAnsi="Arial" w:cs="Arial"/>
              </w:rPr>
              <w:t xml:space="preserve"> com o seguinte conteúdo</w:t>
            </w:r>
            <w:r w:rsidR="00262DAD">
              <w:rPr>
                <w:rFonts w:ascii="Arial" w:hAnsi="Arial" w:cs="Arial"/>
              </w:rPr>
              <w:t xml:space="preserve"> “Câmara Municipal de Santana da Vargem” logo abaixo o brasão do município</w:t>
            </w:r>
            <w:r w:rsidR="00E03F97">
              <w:rPr>
                <w:rFonts w:ascii="Arial" w:hAnsi="Arial" w:cs="Arial"/>
              </w:rPr>
              <w:t>. Mais abaixo o escrito Legislatura 2017 a 2020 e Mesa Diretora 2018.</w:t>
            </w:r>
          </w:p>
          <w:p w:rsidR="00477D92" w:rsidRDefault="00E03F97" w:rsidP="00EA19C3">
            <w:pPr>
              <w:snapToGrid w:val="0"/>
              <w:jc w:val="center"/>
              <w:rPr>
                <w:rFonts w:ascii="Arial" w:hAnsi="Arial" w:cs="Arial"/>
              </w:rPr>
            </w:pPr>
            <w:r>
              <w:rPr>
                <w:rFonts w:ascii="Arial" w:hAnsi="Arial" w:cs="Arial"/>
              </w:rPr>
              <w:t>Tendo em primeiro plano as fotos do Presidente da Câmara “Carlos Cezar Ribeiro”</w:t>
            </w:r>
            <w:r w:rsidR="00EA19C3">
              <w:rPr>
                <w:rFonts w:ascii="Arial" w:hAnsi="Arial" w:cs="Arial"/>
              </w:rPr>
              <w:t xml:space="preserve"> com medida 8X10 destacada no meio entre a </w:t>
            </w:r>
            <w:r>
              <w:rPr>
                <w:rFonts w:ascii="Arial" w:hAnsi="Arial" w:cs="Arial"/>
              </w:rPr>
              <w:t>do vice presidente “Marcos Roberto Silva”</w:t>
            </w:r>
            <w:r w:rsidR="00EA19C3">
              <w:rPr>
                <w:rFonts w:ascii="Arial" w:hAnsi="Arial" w:cs="Arial"/>
              </w:rPr>
              <w:t xml:space="preserve"> e</w:t>
            </w:r>
            <w:r>
              <w:rPr>
                <w:rFonts w:ascii="Arial" w:hAnsi="Arial" w:cs="Arial"/>
              </w:rPr>
              <w:t xml:space="preserve"> da Primeira Secretária, “Silmara </w:t>
            </w:r>
            <w:proofErr w:type="spellStart"/>
            <w:r>
              <w:rPr>
                <w:rFonts w:ascii="Arial" w:hAnsi="Arial" w:cs="Arial"/>
              </w:rPr>
              <w:t>Girlaine</w:t>
            </w:r>
            <w:proofErr w:type="spellEnd"/>
            <w:r>
              <w:rPr>
                <w:rFonts w:ascii="Arial" w:hAnsi="Arial" w:cs="Arial"/>
              </w:rPr>
              <w:t xml:space="preserve"> Honório”</w:t>
            </w:r>
            <w:r w:rsidR="00EA19C3">
              <w:rPr>
                <w:rFonts w:ascii="Arial" w:hAnsi="Arial" w:cs="Arial"/>
              </w:rPr>
              <w:t xml:space="preserve"> e do segundo secretário “Expedito Alves de Oliveira”. Logo abaixo estarão as fotos dos demais vereadores seguindo a ordem alfabética: José </w:t>
            </w:r>
            <w:r w:rsidR="00EA19C3">
              <w:rPr>
                <w:rFonts w:ascii="Arial" w:hAnsi="Arial" w:cs="Arial"/>
              </w:rPr>
              <w:lastRenderedPageBreak/>
              <w:t xml:space="preserve">Elias Figueiredo, João Martins Boaventura, Luiz Felipe Mendonça Rodrigues, Rodrigo </w:t>
            </w:r>
            <w:proofErr w:type="spellStart"/>
            <w:r w:rsidR="00EA19C3">
              <w:rPr>
                <w:rFonts w:ascii="Arial" w:hAnsi="Arial" w:cs="Arial"/>
              </w:rPr>
              <w:t>Scalioni</w:t>
            </w:r>
            <w:proofErr w:type="spellEnd"/>
            <w:r w:rsidR="00EA19C3">
              <w:rPr>
                <w:rFonts w:ascii="Arial" w:hAnsi="Arial" w:cs="Arial"/>
              </w:rPr>
              <w:t xml:space="preserve"> Brito e Vitor Eugênio de Souza, as fotos devem ser de 6x8cm com distância de 4cm entre as fotos.</w:t>
            </w:r>
          </w:p>
        </w:tc>
      </w:tr>
      <w:tr w:rsidR="00477D92" w:rsidTr="00D33CAC">
        <w:trPr>
          <w:trHeight w:val="812"/>
        </w:trPr>
        <w:tc>
          <w:tcPr>
            <w:tcW w:w="1308" w:type="dxa"/>
            <w:tcBorders>
              <w:left w:val="single" w:sz="4" w:space="0" w:color="000000"/>
            </w:tcBorders>
            <w:shd w:val="clear" w:color="auto" w:fill="auto"/>
          </w:tcPr>
          <w:p w:rsidR="00477D92" w:rsidRDefault="00477D92" w:rsidP="0046013B">
            <w:pPr>
              <w:snapToGrid w:val="0"/>
              <w:jc w:val="center"/>
              <w:rPr>
                <w:rFonts w:ascii="Arial" w:hAnsi="Arial"/>
              </w:rPr>
            </w:pPr>
            <w:r>
              <w:rPr>
                <w:rFonts w:ascii="Arial" w:hAnsi="Arial"/>
              </w:rPr>
              <w:lastRenderedPageBreak/>
              <w:t>04</w:t>
            </w:r>
          </w:p>
        </w:tc>
        <w:tc>
          <w:tcPr>
            <w:tcW w:w="3118" w:type="dxa"/>
            <w:tcBorders>
              <w:left w:val="single" w:sz="4" w:space="0" w:color="000000"/>
            </w:tcBorders>
            <w:shd w:val="clear" w:color="auto" w:fill="auto"/>
          </w:tcPr>
          <w:p w:rsidR="00477D92" w:rsidRDefault="00477D92" w:rsidP="0046013B">
            <w:pPr>
              <w:jc w:val="both"/>
              <w:rPr>
                <w:rFonts w:ascii="Arial" w:hAnsi="Arial"/>
              </w:rPr>
            </w:pPr>
            <w:r>
              <w:rPr>
                <w:rFonts w:ascii="Arial" w:hAnsi="Arial"/>
              </w:rPr>
              <w:t xml:space="preserve">PLACA DE HOMENAGEM - PLACA EM AÇO INOX; - COM ESTOJO DE VELUDO PRETO; - COM GRAVAÇÕES EM ALTO RELEVO; - ACABAMENTO ESPELHADO; - CONTENDO PINTURA AUTOMOTIVA; - DIMENSÃO: 20X30 CM. </w:t>
            </w:r>
          </w:p>
        </w:tc>
        <w:tc>
          <w:tcPr>
            <w:tcW w:w="1134" w:type="dxa"/>
            <w:tcBorders>
              <w:left w:val="single" w:sz="4" w:space="0" w:color="000000"/>
              <w:right w:val="single" w:sz="4" w:space="0" w:color="000000"/>
            </w:tcBorders>
            <w:shd w:val="clear" w:color="auto" w:fill="auto"/>
          </w:tcPr>
          <w:p w:rsidR="00477D92" w:rsidRDefault="00477D92" w:rsidP="0046013B">
            <w:pPr>
              <w:snapToGrid w:val="0"/>
              <w:jc w:val="center"/>
              <w:rPr>
                <w:rFonts w:ascii="Arial" w:hAnsi="Arial"/>
              </w:rPr>
            </w:pPr>
            <w:r>
              <w:rPr>
                <w:rFonts w:ascii="Arial" w:hAnsi="Arial"/>
              </w:rPr>
              <w:t>02</w:t>
            </w:r>
          </w:p>
        </w:tc>
        <w:tc>
          <w:tcPr>
            <w:tcW w:w="2127" w:type="dxa"/>
            <w:tcBorders>
              <w:left w:val="single" w:sz="4" w:space="0" w:color="000000"/>
              <w:right w:val="single" w:sz="4" w:space="0" w:color="000000"/>
            </w:tcBorders>
          </w:tcPr>
          <w:p w:rsidR="00477D92" w:rsidRDefault="005E4920" w:rsidP="0046013B">
            <w:pPr>
              <w:snapToGrid w:val="0"/>
              <w:jc w:val="center"/>
              <w:rPr>
                <w:rFonts w:ascii="Arial" w:hAnsi="Arial"/>
              </w:rPr>
            </w:pPr>
            <w:r>
              <w:rPr>
                <w:rFonts w:ascii="Arial" w:hAnsi="Arial"/>
              </w:rPr>
              <w:t xml:space="preserve">Uma placa de homenagem com o nome da Câmara Municipal de Santana da Vargem, o símbolo do município e com os dizeres: A Câmara Municipal de Santana da Vargem homenageia e agradece a Dra. </w:t>
            </w:r>
            <w:proofErr w:type="spellStart"/>
            <w:r>
              <w:rPr>
                <w:rFonts w:ascii="Arial" w:hAnsi="Arial"/>
              </w:rPr>
              <w:t>Orisel</w:t>
            </w:r>
            <w:proofErr w:type="spellEnd"/>
            <w:r>
              <w:rPr>
                <w:rFonts w:ascii="Arial" w:hAnsi="Arial"/>
              </w:rPr>
              <w:t xml:space="preserve"> Aguilar Dita pelos valiosos serviços prestados ao povo </w:t>
            </w:r>
            <w:proofErr w:type="spellStart"/>
            <w:r>
              <w:rPr>
                <w:rFonts w:ascii="Arial" w:hAnsi="Arial"/>
              </w:rPr>
              <w:t>vargense</w:t>
            </w:r>
            <w:proofErr w:type="spellEnd"/>
            <w:r>
              <w:rPr>
                <w:rFonts w:ascii="Arial" w:hAnsi="Arial"/>
              </w:rPr>
              <w:t>.  E outra placa no mesmo formato com os dizeres “</w:t>
            </w:r>
            <w:r>
              <w:rPr>
                <w:rFonts w:ascii="Arial" w:hAnsi="Arial"/>
              </w:rPr>
              <w:t xml:space="preserve">A Câmara Municipal de Santana da Vargem homenageia e agradece </w:t>
            </w:r>
            <w:r>
              <w:rPr>
                <w:rFonts w:ascii="Arial" w:hAnsi="Arial"/>
              </w:rPr>
              <w:t xml:space="preserve">à Equipe da Secretaria de Saúde Municipal </w:t>
            </w:r>
            <w:r>
              <w:rPr>
                <w:rFonts w:ascii="Arial" w:hAnsi="Arial"/>
              </w:rPr>
              <w:t xml:space="preserve">pelos valiosos serviços prestados ao povo </w:t>
            </w:r>
            <w:proofErr w:type="spellStart"/>
            <w:r>
              <w:rPr>
                <w:rFonts w:ascii="Arial" w:hAnsi="Arial"/>
              </w:rPr>
              <w:t>vargense</w:t>
            </w:r>
            <w:proofErr w:type="spellEnd"/>
            <w:r>
              <w:rPr>
                <w:rFonts w:ascii="Arial" w:hAnsi="Arial"/>
              </w:rPr>
              <w:t>.</w:t>
            </w:r>
            <w:r>
              <w:rPr>
                <w:rFonts w:ascii="Arial" w:hAnsi="Arial"/>
              </w:rPr>
              <w:t xml:space="preserve"> Em ambas as placas estará escrito em baixo Santana da Vargem, dezembro de 2018.</w:t>
            </w:r>
          </w:p>
          <w:p w:rsidR="005E4920" w:rsidRDefault="005E4920" w:rsidP="0046013B">
            <w:pPr>
              <w:snapToGrid w:val="0"/>
              <w:jc w:val="center"/>
              <w:rPr>
                <w:rFonts w:ascii="Arial" w:hAnsi="Arial"/>
              </w:rPr>
            </w:pPr>
          </w:p>
        </w:tc>
      </w:tr>
      <w:tr w:rsidR="00D33CAC" w:rsidTr="00477D92">
        <w:trPr>
          <w:trHeight w:val="812"/>
        </w:trPr>
        <w:tc>
          <w:tcPr>
            <w:tcW w:w="1308" w:type="dxa"/>
            <w:tcBorders>
              <w:left w:val="single" w:sz="4" w:space="0" w:color="000000"/>
              <w:bottom w:val="single" w:sz="4" w:space="0" w:color="000000"/>
            </w:tcBorders>
            <w:shd w:val="clear" w:color="auto" w:fill="auto"/>
          </w:tcPr>
          <w:p w:rsidR="00D33CAC" w:rsidRDefault="00D33CAC" w:rsidP="0046013B">
            <w:pPr>
              <w:snapToGrid w:val="0"/>
              <w:jc w:val="center"/>
              <w:rPr>
                <w:rFonts w:ascii="Arial" w:hAnsi="Arial"/>
              </w:rPr>
            </w:pPr>
            <w:r>
              <w:rPr>
                <w:rFonts w:ascii="Arial" w:hAnsi="Arial"/>
              </w:rPr>
              <w:lastRenderedPageBreak/>
              <w:t xml:space="preserve">05 </w:t>
            </w:r>
          </w:p>
        </w:tc>
        <w:tc>
          <w:tcPr>
            <w:tcW w:w="3118" w:type="dxa"/>
            <w:tcBorders>
              <w:left w:val="single" w:sz="4" w:space="0" w:color="000000"/>
              <w:bottom w:val="single" w:sz="4" w:space="0" w:color="000000"/>
            </w:tcBorders>
            <w:shd w:val="clear" w:color="auto" w:fill="auto"/>
          </w:tcPr>
          <w:p w:rsidR="00F43CC7" w:rsidRDefault="00D33CAC" w:rsidP="0046013B">
            <w:pPr>
              <w:jc w:val="both"/>
              <w:rPr>
                <w:rFonts w:ascii="Arial" w:hAnsi="Arial"/>
              </w:rPr>
            </w:pPr>
            <w:r>
              <w:rPr>
                <w:rFonts w:ascii="Arial" w:hAnsi="Arial"/>
              </w:rPr>
              <w:t xml:space="preserve">PLACA DE SUBSTITUIÇÃO PARA COMPLETAR QUADRO LEGISLATIVO EM INOX </w:t>
            </w:r>
            <w:r w:rsidR="00F43CC7">
              <w:rPr>
                <w:rFonts w:ascii="Arial" w:hAnsi="Arial"/>
              </w:rPr>
              <w:t>DE MEDIDA 04X22 CM INCLUÍNDO SERVIÇO DE SUBSTITUIÇÃO</w:t>
            </w:r>
          </w:p>
        </w:tc>
        <w:tc>
          <w:tcPr>
            <w:tcW w:w="1134" w:type="dxa"/>
            <w:tcBorders>
              <w:left w:val="single" w:sz="4" w:space="0" w:color="000000"/>
              <w:bottom w:val="single" w:sz="4" w:space="0" w:color="000000"/>
              <w:right w:val="single" w:sz="4" w:space="0" w:color="000000"/>
            </w:tcBorders>
            <w:shd w:val="clear" w:color="auto" w:fill="auto"/>
          </w:tcPr>
          <w:p w:rsidR="00D33CAC" w:rsidRDefault="00F43CC7" w:rsidP="0046013B">
            <w:pPr>
              <w:snapToGrid w:val="0"/>
              <w:jc w:val="center"/>
              <w:rPr>
                <w:rFonts w:ascii="Arial" w:hAnsi="Arial"/>
              </w:rPr>
            </w:pPr>
            <w:r>
              <w:rPr>
                <w:rFonts w:ascii="Arial" w:hAnsi="Arial"/>
              </w:rPr>
              <w:t>01</w:t>
            </w:r>
          </w:p>
        </w:tc>
        <w:tc>
          <w:tcPr>
            <w:tcW w:w="2127" w:type="dxa"/>
            <w:tcBorders>
              <w:left w:val="single" w:sz="4" w:space="0" w:color="000000"/>
              <w:bottom w:val="single" w:sz="4" w:space="0" w:color="000000"/>
              <w:right w:val="single" w:sz="4" w:space="0" w:color="000000"/>
            </w:tcBorders>
          </w:tcPr>
          <w:p w:rsidR="00D33CAC" w:rsidRDefault="00F43CC7" w:rsidP="0047303E">
            <w:pPr>
              <w:snapToGrid w:val="0"/>
              <w:jc w:val="center"/>
              <w:rPr>
                <w:rFonts w:ascii="Arial" w:hAnsi="Arial"/>
              </w:rPr>
            </w:pPr>
            <w:r>
              <w:rPr>
                <w:rFonts w:ascii="Arial" w:hAnsi="Arial"/>
              </w:rPr>
              <w:t>A</w:t>
            </w:r>
            <w:r w:rsidR="0047303E">
              <w:rPr>
                <w:rFonts w:ascii="Arial" w:hAnsi="Arial"/>
              </w:rPr>
              <w:t xml:space="preserve"> placa deve conter o seguinte escrito</w:t>
            </w:r>
            <w:r w:rsidR="00690CF0">
              <w:rPr>
                <w:rFonts w:ascii="Arial" w:hAnsi="Arial"/>
              </w:rPr>
              <w:t xml:space="preserve"> centralizado</w:t>
            </w:r>
            <w:r w:rsidR="0047303E">
              <w:rPr>
                <w:rFonts w:ascii="Arial" w:hAnsi="Arial"/>
              </w:rPr>
              <w:t>: Expedito Alves de Oliveira. E logo abaixo do nome deve estar escrito</w:t>
            </w:r>
            <w:r w:rsidR="00690CF0">
              <w:rPr>
                <w:rFonts w:ascii="Arial" w:hAnsi="Arial"/>
              </w:rPr>
              <w:t>, também centralizado</w:t>
            </w:r>
            <w:r w:rsidR="0047303E">
              <w:rPr>
                <w:rFonts w:ascii="Arial" w:hAnsi="Arial"/>
              </w:rPr>
              <w:t>:1985 a 1986/ 1993/ 2000/ 2017</w:t>
            </w:r>
          </w:p>
        </w:tc>
      </w:tr>
      <w:bookmarkEnd w:id="0"/>
    </w:tbl>
    <w:p w:rsidR="002629EC" w:rsidRPr="00412F0D" w:rsidRDefault="002629EC" w:rsidP="00C82985">
      <w:pPr>
        <w:pStyle w:val="Standard"/>
        <w:ind w:firstLine="708"/>
        <w:jc w:val="both"/>
        <w:rPr>
          <w:rFonts w:ascii="Times New Roman" w:hAnsi="Times New Roman" w:cs="Times New Roman"/>
          <w:sz w:val="24"/>
          <w:szCs w:val="24"/>
        </w:rPr>
      </w:pPr>
    </w:p>
    <w:p w:rsidR="002629EC" w:rsidRPr="00412F0D" w:rsidRDefault="002629EC" w:rsidP="00C82985">
      <w:pPr>
        <w:pStyle w:val="Standard"/>
        <w:jc w:val="both"/>
        <w:rPr>
          <w:rFonts w:ascii="Times New Roman" w:hAnsi="Times New Roman" w:cs="Times New Roman"/>
          <w:sz w:val="24"/>
          <w:szCs w:val="24"/>
        </w:rPr>
      </w:pPr>
    </w:p>
    <w:p w:rsidR="002629EC" w:rsidRDefault="00E60C71" w:rsidP="00C82985">
      <w:pPr>
        <w:pStyle w:val="SemEspaamento"/>
        <w:jc w:val="center"/>
        <w:rPr>
          <w:rFonts w:ascii="Times New Roman" w:hAnsi="Times New Roman"/>
          <w:sz w:val="24"/>
          <w:szCs w:val="24"/>
        </w:rPr>
      </w:pPr>
      <w:proofErr w:type="spellStart"/>
      <w:r>
        <w:rPr>
          <w:rFonts w:ascii="Times New Roman" w:hAnsi="Times New Roman"/>
          <w:sz w:val="24"/>
          <w:szCs w:val="24"/>
        </w:rPr>
        <w:t>Ruiter</w:t>
      </w:r>
      <w:proofErr w:type="spellEnd"/>
      <w:r>
        <w:rPr>
          <w:rFonts w:ascii="Times New Roman" w:hAnsi="Times New Roman"/>
          <w:sz w:val="24"/>
          <w:szCs w:val="24"/>
        </w:rPr>
        <w:t xml:space="preserve"> Silva de Oliveira</w:t>
      </w:r>
    </w:p>
    <w:p w:rsidR="00E60C71" w:rsidRDefault="00E60C71" w:rsidP="00C82985">
      <w:pPr>
        <w:pStyle w:val="SemEspaamento"/>
        <w:jc w:val="center"/>
        <w:rPr>
          <w:rFonts w:ascii="Times New Roman" w:hAnsi="Times New Roman"/>
          <w:sz w:val="24"/>
          <w:szCs w:val="24"/>
        </w:rPr>
      </w:pPr>
      <w:r>
        <w:rPr>
          <w:rFonts w:ascii="Times New Roman" w:hAnsi="Times New Roman"/>
          <w:sz w:val="24"/>
          <w:szCs w:val="24"/>
        </w:rPr>
        <w:t>Assistente Legislativo</w:t>
      </w:r>
    </w:p>
    <w:p w:rsidR="00E60C71" w:rsidRDefault="00E60C71" w:rsidP="00E60C71">
      <w:pPr>
        <w:pStyle w:val="SemEspaamento"/>
        <w:rPr>
          <w:rFonts w:ascii="Times New Roman" w:hAnsi="Times New Roman"/>
          <w:sz w:val="24"/>
          <w:szCs w:val="24"/>
        </w:rPr>
      </w:pPr>
    </w:p>
    <w:p w:rsidR="00E60C71" w:rsidRDefault="00E60C71" w:rsidP="00E60C71">
      <w:pPr>
        <w:pStyle w:val="SemEspaamento"/>
        <w:rPr>
          <w:rFonts w:ascii="Times New Roman" w:hAnsi="Times New Roman"/>
          <w:sz w:val="24"/>
          <w:szCs w:val="24"/>
        </w:rPr>
      </w:pPr>
    </w:p>
    <w:p w:rsidR="00E60C71" w:rsidRDefault="00E60C71" w:rsidP="00E60C71">
      <w:pPr>
        <w:pStyle w:val="SemEspaamento"/>
        <w:rPr>
          <w:rFonts w:ascii="Times New Roman" w:hAnsi="Times New Roman"/>
          <w:sz w:val="24"/>
          <w:szCs w:val="24"/>
        </w:rPr>
      </w:pPr>
      <w:r>
        <w:rPr>
          <w:rFonts w:ascii="Times New Roman" w:hAnsi="Times New Roman"/>
          <w:sz w:val="24"/>
          <w:szCs w:val="24"/>
        </w:rPr>
        <w:t>Documento autorizado</w:t>
      </w:r>
    </w:p>
    <w:p w:rsidR="00E60C71" w:rsidRDefault="00E60C71" w:rsidP="00E60C71">
      <w:pPr>
        <w:pStyle w:val="SemEspaamento"/>
        <w:rPr>
          <w:rFonts w:ascii="Times New Roman" w:hAnsi="Times New Roman"/>
          <w:sz w:val="24"/>
          <w:szCs w:val="24"/>
        </w:rPr>
      </w:pPr>
    </w:p>
    <w:p w:rsidR="00E60C71" w:rsidRDefault="00E60C71" w:rsidP="00E60C71">
      <w:pPr>
        <w:pStyle w:val="SemEspaamento"/>
        <w:jc w:val="center"/>
        <w:rPr>
          <w:rFonts w:ascii="Times New Roman" w:hAnsi="Times New Roman"/>
          <w:sz w:val="24"/>
          <w:szCs w:val="24"/>
        </w:rPr>
      </w:pPr>
      <w:r>
        <w:rPr>
          <w:rFonts w:ascii="Times New Roman" w:hAnsi="Times New Roman"/>
          <w:sz w:val="24"/>
          <w:szCs w:val="24"/>
        </w:rPr>
        <w:t>Carlos Cezar Ribeiro</w:t>
      </w:r>
    </w:p>
    <w:p w:rsidR="00E60C71" w:rsidRDefault="00E60C71" w:rsidP="00E60C71">
      <w:pPr>
        <w:pStyle w:val="SemEspaamento"/>
        <w:jc w:val="center"/>
        <w:rPr>
          <w:rFonts w:ascii="Times New Roman" w:hAnsi="Times New Roman"/>
          <w:sz w:val="24"/>
          <w:szCs w:val="24"/>
        </w:rPr>
      </w:pPr>
      <w:r>
        <w:rPr>
          <w:rFonts w:ascii="Times New Roman" w:hAnsi="Times New Roman"/>
          <w:sz w:val="24"/>
          <w:szCs w:val="24"/>
        </w:rPr>
        <w:t>Presidente</w:t>
      </w:r>
    </w:p>
    <w:p w:rsidR="00E60C71" w:rsidRPr="00412F0D" w:rsidRDefault="00E60C71" w:rsidP="00E60C71">
      <w:pPr>
        <w:pStyle w:val="SemEspaamento"/>
        <w:rPr>
          <w:rFonts w:ascii="Times New Roman" w:hAnsi="Times New Roman"/>
          <w:sz w:val="24"/>
          <w:szCs w:val="24"/>
        </w:rPr>
      </w:pPr>
    </w:p>
    <w:p w:rsidR="00412F0D" w:rsidRPr="00412F0D" w:rsidRDefault="00412F0D" w:rsidP="00C82985">
      <w:pPr>
        <w:pStyle w:val="SemEspaamento"/>
        <w:jc w:val="center"/>
        <w:rPr>
          <w:rFonts w:ascii="Times New Roman" w:hAnsi="Times New Roman"/>
          <w:sz w:val="24"/>
          <w:szCs w:val="24"/>
        </w:rPr>
      </w:pPr>
    </w:p>
    <w:p w:rsidR="00412F0D" w:rsidRDefault="00412F0D" w:rsidP="00C82985">
      <w:pPr>
        <w:pStyle w:val="SemEspaamento"/>
        <w:jc w:val="center"/>
        <w:rPr>
          <w:rFonts w:ascii="Times New Roman" w:hAnsi="Times New Roman"/>
          <w:sz w:val="24"/>
          <w:szCs w:val="24"/>
        </w:rPr>
      </w:pPr>
    </w:p>
    <w:p w:rsidR="00412F0D" w:rsidRDefault="00412F0D" w:rsidP="00C82985">
      <w:pPr>
        <w:pStyle w:val="SemEspaamento"/>
        <w:jc w:val="center"/>
        <w:rPr>
          <w:rFonts w:ascii="Times New Roman" w:hAnsi="Times New Roman"/>
          <w:sz w:val="24"/>
          <w:szCs w:val="24"/>
        </w:rPr>
      </w:pPr>
    </w:p>
    <w:p w:rsidR="00412F0D" w:rsidRDefault="00412F0D" w:rsidP="00C82985">
      <w:pPr>
        <w:pStyle w:val="SemEspaamento"/>
        <w:jc w:val="center"/>
        <w:rPr>
          <w:rFonts w:ascii="Times New Roman" w:hAnsi="Times New Roman"/>
          <w:sz w:val="24"/>
          <w:szCs w:val="24"/>
        </w:rPr>
      </w:pPr>
    </w:p>
    <w:p w:rsidR="00412F0D" w:rsidRPr="00412F0D" w:rsidRDefault="00412F0D" w:rsidP="00C82985">
      <w:pPr>
        <w:pStyle w:val="SemEspaamento"/>
        <w:jc w:val="center"/>
        <w:rPr>
          <w:rFonts w:ascii="Times New Roman" w:hAnsi="Times New Roman"/>
          <w:sz w:val="24"/>
          <w:szCs w:val="24"/>
        </w:rPr>
      </w:pPr>
    </w:p>
    <w:sectPr w:rsidR="00412F0D" w:rsidRPr="00412F0D">
      <w:headerReference w:type="default" r:id="rId7"/>
      <w:footerReference w:type="default" r:id="rId8"/>
      <w:pgSz w:w="11906" w:h="16838"/>
      <w:pgMar w:top="2410" w:right="1133" w:bottom="1418" w:left="15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2B4" w:rsidRDefault="005D72B4">
      <w:r>
        <w:separator/>
      </w:r>
    </w:p>
  </w:endnote>
  <w:endnote w:type="continuationSeparator" w:id="0">
    <w:p w:rsidR="005D72B4" w:rsidRDefault="005D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B8" w:rsidRDefault="00453451">
    <w:pPr>
      <w:pStyle w:val="Rodap"/>
      <w:jc w:val="right"/>
    </w:pPr>
    <w:r>
      <w:t xml:space="preserve">Página </w:t>
    </w:r>
    <w:r>
      <w:rPr>
        <w:b/>
        <w:bCs/>
        <w:sz w:val="24"/>
        <w:szCs w:val="24"/>
      </w:rPr>
      <w:fldChar w:fldCharType="begin"/>
    </w:r>
    <w:r>
      <w:rPr>
        <w:b/>
        <w:bCs/>
        <w:sz w:val="24"/>
        <w:szCs w:val="24"/>
      </w:rPr>
      <w:instrText xml:space="preserve"> PAGE </w:instrText>
    </w:r>
    <w:r>
      <w:rPr>
        <w:b/>
        <w:bCs/>
        <w:sz w:val="24"/>
        <w:szCs w:val="24"/>
      </w:rPr>
      <w:fldChar w:fldCharType="separate"/>
    </w:r>
    <w:r w:rsidR="007D2907">
      <w:rPr>
        <w:b/>
        <w:bCs/>
        <w:noProof/>
        <w:sz w:val="24"/>
        <w:szCs w:val="24"/>
      </w:rPr>
      <w:t>5</w:t>
    </w:r>
    <w:r>
      <w:rPr>
        <w:b/>
        <w:bCs/>
        <w:sz w:val="24"/>
        <w:szCs w:val="24"/>
      </w:rPr>
      <w:fldChar w:fldCharType="end"/>
    </w:r>
    <w: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sidR="007D2907">
      <w:rPr>
        <w:b/>
        <w:bCs/>
        <w:noProof/>
        <w:sz w:val="24"/>
        <w:szCs w:val="24"/>
      </w:rPr>
      <w:t>5</w:t>
    </w:r>
    <w:r>
      <w:rPr>
        <w:b/>
        <w:bCs/>
        <w:sz w:val="24"/>
        <w:szCs w:val="24"/>
      </w:rPr>
      <w:fldChar w:fldCharType="end"/>
    </w:r>
  </w:p>
  <w:p w:rsidR="005C2BB8" w:rsidRDefault="005D72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2B4" w:rsidRDefault="005D72B4">
      <w:r>
        <w:rPr>
          <w:color w:val="000000"/>
        </w:rPr>
        <w:separator/>
      </w:r>
    </w:p>
  </w:footnote>
  <w:footnote w:type="continuationSeparator" w:id="0">
    <w:p w:rsidR="005D72B4" w:rsidRDefault="005D7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B8" w:rsidRDefault="00291735">
    <w:pPr>
      <w:pStyle w:val="Standard"/>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60288" behindDoc="0" locked="0" layoutInCell="1" allowOverlap="1">
          <wp:simplePos x="0" y="0"/>
          <wp:positionH relativeFrom="column">
            <wp:posOffset>-695325</wp:posOffset>
          </wp:positionH>
          <wp:positionV relativeFrom="paragraph">
            <wp:posOffset>-193040</wp:posOffset>
          </wp:positionV>
          <wp:extent cx="1047619" cy="1057143"/>
          <wp:effectExtent l="0" t="0" r="63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são santana 002.png"/>
                  <pic:cNvPicPr/>
                </pic:nvPicPr>
                <pic:blipFill>
                  <a:blip r:embed="rId1">
                    <a:extLst>
                      <a:ext uri="{28A0092B-C50C-407E-A947-70E740481C1C}">
                        <a14:useLocalDpi xmlns:a14="http://schemas.microsoft.com/office/drawing/2010/main" val="0"/>
                      </a:ext>
                    </a:extLst>
                  </a:blip>
                  <a:stretch>
                    <a:fillRect/>
                  </a:stretch>
                </pic:blipFill>
                <pic:spPr>
                  <a:xfrm>
                    <a:off x="0" y="0"/>
                    <a:ext cx="1047619" cy="1057143"/>
                  </a:xfrm>
                  <a:prstGeom prst="rect">
                    <a:avLst/>
                  </a:prstGeom>
                </pic:spPr>
              </pic:pic>
            </a:graphicData>
          </a:graphic>
          <wp14:sizeRelH relativeFrom="page">
            <wp14:pctWidth>0</wp14:pctWidth>
          </wp14:sizeRelH>
          <wp14:sizeRelV relativeFrom="page">
            <wp14:pctHeight>0</wp14:pctHeight>
          </wp14:sizeRelV>
        </wp:anchor>
      </w:drawing>
    </w:r>
    <w:r w:rsidR="00453451">
      <w:rPr>
        <w:rFonts w:ascii="Times New Roman" w:hAnsi="Times New Roman" w:cs="Times New Roman"/>
        <w:b/>
        <w:sz w:val="32"/>
        <w:szCs w:val="32"/>
      </w:rPr>
      <w:t>CÂMARA MUNICIPAL DE SANTANA DA VARGEM</w:t>
    </w:r>
  </w:p>
  <w:p w:rsidR="005C2BB8" w:rsidRDefault="00453451">
    <w:pPr>
      <w:pStyle w:val="Standard"/>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PRAÇA PREFEITO HERNANI PEREIRA SCATOLINO Nº 50</w:t>
    </w:r>
  </w:p>
  <w:p w:rsidR="005C2BB8" w:rsidRDefault="00453451">
    <w:pPr>
      <w:pStyle w:val="Standard"/>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FONE (35) 3858 – 1229</w:t>
    </w:r>
  </w:p>
  <w:p w:rsidR="005C2BB8" w:rsidRDefault="00453451">
    <w:pPr>
      <w:pStyle w:val="Standard"/>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25919354" wp14:editId="5CCDB15D">
              <wp:simplePos x="0" y="0"/>
              <wp:positionH relativeFrom="column">
                <wp:posOffset>358920</wp:posOffset>
              </wp:positionH>
              <wp:positionV relativeFrom="paragraph">
                <wp:posOffset>423720</wp:posOffset>
              </wp:positionV>
              <wp:extent cx="5883840" cy="0"/>
              <wp:effectExtent l="0" t="0" r="21660" b="19050"/>
              <wp:wrapNone/>
              <wp:docPr id="2" name="Conector reto 4"/>
              <wp:cNvGraphicFramePr/>
              <a:graphic xmlns:a="http://schemas.openxmlformats.org/drawingml/2006/main">
                <a:graphicData uri="http://schemas.microsoft.com/office/word/2010/wordprocessingShape">
                  <wps:wsp>
                    <wps:cNvCnPr/>
                    <wps:spPr>
                      <a:xfrm>
                        <a:off x="0" y="0"/>
                        <a:ext cx="5883840" cy="0"/>
                      </a:xfrm>
                      <a:prstGeom prst="line">
                        <a:avLst/>
                      </a:prstGeom>
                      <a:noFill/>
                      <a:ln w="25560">
                        <a:solidFill>
                          <a:srgbClr val="000000"/>
                        </a:solidFill>
                        <a:prstDash val="solid"/>
                        <a:round/>
                      </a:ln>
                    </wps:spPr>
                    <wps:bodyPr/>
                  </wps:wsp>
                </a:graphicData>
              </a:graphic>
            </wp:anchor>
          </w:drawing>
        </mc:Choice>
        <mc:Fallback>
          <w:pict>
            <v:line w14:anchorId="1AB0492F" id="Conector reto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25pt,33.35pt" to="491.5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" strokeweight=".71mm"/>
          </w:pict>
        </mc:Fallback>
      </mc:AlternateContent>
    </w:r>
    <w:r>
      <w:rPr>
        <w:rFonts w:ascii="Times New Roman" w:hAnsi="Times New Roman" w:cs="Times New Roman"/>
        <w:b/>
        <w:sz w:val="24"/>
        <w:szCs w:val="24"/>
      </w:rPr>
      <w:t>Site: santanadavargem.mg.leg.br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75pt;height:6.75pt" o:bullet="t">
        <v:imagedata r:id="rId1" o:title=""/>
      </v:shape>
    </w:pict>
  </w:numPicBullet>
  <w:abstractNum w:abstractNumId="0">
    <w:nsid w:val="062D2DCC"/>
    <w:multiLevelType w:val="multilevel"/>
    <w:tmpl w:val="5CD4A204"/>
    <w:styleLink w:val="WWNum5"/>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nsid w:val="0A8718A1"/>
    <w:multiLevelType w:val="multilevel"/>
    <w:tmpl w:val="02A86448"/>
    <w:styleLink w:val="WWNum1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nsid w:val="0C2F2256"/>
    <w:multiLevelType w:val="multilevel"/>
    <w:tmpl w:val="E9A89270"/>
    <w:styleLink w:val="WWNum10"/>
    <w:lvl w:ilvl="0">
      <w:numFmt w:val="bullet"/>
      <w:lvlText w:val=""/>
      <w:lvlJc w:val="left"/>
      <w:pPr>
        <w:ind w:left="731" w:hanging="360"/>
      </w:pPr>
    </w:lvl>
    <w:lvl w:ilvl="1">
      <w:numFmt w:val="bullet"/>
      <w:lvlText w:val="o"/>
      <w:lvlJc w:val="left"/>
      <w:pPr>
        <w:ind w:left="1451" w:hanging="360"/>
      </w:pPr>
      <w:rPr>
        <w:rFonts w:cs="Courier New"/>
      </w:rPr>
    </w:lvl>
    <w:lvl w:ilvl="2">
      <w:numFmt w:val="bullet"/>
      <w:lvlText w:val=""/>
      <w:lvlJc w:val="left"/>
      <w:pPr>
        <w:ind w:left="2171" w:hanging="360"/>
      </w:pPr>
    </w:lvl>
    <w:lvl w:ilvl="3">
      <w:numFmt w:val="bullet"/>
      <w:lvlText w:val=""/>
      <w:lvlJc w:val="left"/>
      <w:pPr>
        <w:ind w:left="2891" w:hanging="360"/>
      </w:pPr>
    </w:lvl>
    <w:lvl w:ilvl="4">
      <w:numFmt w:val="bullet"/>
      <w:lvlText w:val="o"/>
      <w:lvlJc w:val="left"/>
      <w:pPr>
        <w:ind w:left="3611" w:hanging="360"/>
      </w:pPr>
      <w:rPr>
        <w:rFonts w:cs="Courier New"/>
      </w:rPr>
    </w:lvl>
    <w:lvl w:ilvl="5">
      <w:numFmt w:val="bullet"/>
      <w:lvlText w:val=""/>
      <w:lvlJc w:val="left"/>
      <w:pPr>
        <w:ind w:left="4331" w:hanging="360"/>
      </w:pPr>
    </w:lvl>
    <w:lvl w:ilvl="6">
      <w:numFmt w:val="bullet"/>
      <w:lvlText w:val=""/>
      <w:lvlJc w:val="left"/>
      <w:pPr>
        <w:ind w:left="5051" w:hanging="360"/>
      </w:pPr>
    </w:lvl>
    <w:lvl w:ilvl="7">
      <w:numFmt w:val="bullet"/>
      <w:lvlText w:val="o"/>
      <w:lvlJc w:val="left"/>
      <w:pPr>
        <w:ind w:left="5771" w:hanging="360"/>
      </w:pPr>
      <w:rPr>
        <w:rFonts w:cs="Courier New"/>
      </w:rPr>
    </w:lvl>
    <w:lvl w:ilvl="8">
      <w:numFmt w:val="bullet"/>
      <w:lvlText w:val=""/>
      <w:lvlJc w:val="left"/>
      <w:pPr>
        <w:ind w:left="6491" w:hanging="360"/>
      </w:pPr>
    </w:lvl>
  </w:abstractNum>
  <w:abstractNum w:abstractNumId="3">
    <w:nsid w:val="0E8069AB"/>
    <w:multiLevelType w:val="multilevel"/>
    <w:tmpl w:val="16CCCD20"/>
    <w:styleLink w:val="WWNum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
    <w:nsid w:val="10680F4D"/>
    <w:multiLevelType w:val="multilevel"/>
    <w:tmpl w:val="6BEE1A04"/>
    <w:styleLink w:val="WWNum14"/>
    <w:lvl w:ilvl="0">
      <w:numFmt w:val="bullet"/>
      <w:lvlText w:val=""/>
      <w:lvlJc w:val="left"/>
      <w:pPr>
        <w:ind w:left="731" w:hanging="360"/>
      </w:pPr>
    </w:lvl>
    <w:lvl w:ilvl="1">
      <w:numFmt w:val="bullet"/>
      <w:lvlText w:val="o"/>
      <w:lvlJc w:val="left"/>
      <w:pPr>
        <w:ind w:left="1451" w:hanging="360"/>
      </w:pPr>
      <w:rPr>
        <w:rFonts w:cs="Courier New"/>
      </w:rPr>
    </w:lvl>
    <w:lvl w:ilvl="2">
      <w:numFmt w:val="bullet"/>
      <w:lvlText w:val=""/>
      <w:lvlJc w:val="left"/>
      <w:pPr>
        <w:ind w:left="2171" w:hanging="360"/>
      </w:pPr>
    </w:lvl>
    <w:lvl w:ilvl="3">
      <w:numFmt w:val="bullet"/>
      <w:lvlText w:val=""/>
      <w:lvlJc w:val="left"/>
      <w:pPr>
        <w:ind w:left="2891" w:hanging="360"/>
      </w:pPr>
    </w:lvl>
    <w:lvl w:ilvl="4">
      <w:numFmt w:val="bullet"/>
      <w:lvlText w:val="o"/>
      <w:lvlJc w:val="left"/>
      <w:pPr>
        <w:ind w:left="3611" w:hanging="360"/>
      </w:pPr>
      <w:rPr>
        <w:rFonts w:cs="Courier New"/>
      </w:rPr>
    </w:lvl>
    <w:lvl w:ilvl="5">
      <w:numFmt w:val="bullet"/>
      <w:lvlText w:val=""/>
      <w:lvlJc w:val="left"/>
      <w:pPr>
        <w:ind w:left="4331" w:hanging="360"/>
      </w:pPr>
    </w:lvl>
    <w:lvl w:ilvl="6">
      <w:numFmt w:val="bullet"/>
      <w:lvlText w:val=""/>
      <w:lvlJc w:val="left"/>
      <w:pPr>
        <w:ind w:left="5051" w:hanging="360"/>
      </w:pPr>
    </w:lvl>
    <w:lvl w:ilvl="7">
      <w:numFmt w:val="bullet"/>
      <w:lvlText w:val="o"/>
      <w:lvlJc w:val="left"/>
      <w:pPr>
        <w:ind w:left="5771" w:hanging="360"/>
      </w:pPr>
      <w:rPr>
        <w:rFonts w:cs="Courier New"/>
      </w:rPr>
    </w:lvl>
    <w:lvl w:ilvl="8">
      <w:numFmt w:val="bullet"/>
      <w:lvlText w:val=""/>
      <w:lvlJc w:val="left"/>
      <w:pPr>
        <w:ind w:left="6491" w:hanging="360"/>
      </w:pPr>
    </w:lvl>
  </w:abstractNum>
  <w:abstractNum w:abstractNumId="5">
    <w:nsid w:val="182029BE"/>
    <w:multiLevelType w:val="multilevel"/>
    <w:tmpl w:val="2F96D5B2"/>
    <w:styleLink w:val="WWNum1"/>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nsid w:val="188C57B5"/>
    <w:multiLevelType w:val="multilevel"/>
    <w:tmpl w:val="11100EAC"/>
    <w:styleLink w:val="WWNum1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
    <w:nsid w:val="1CD55794"/>
    <w:multiLevelType w:val="multilevel"/>
    <w:tmpl w:val="305482FA"/>
    <w:styleLink w:val="WWNum11"/>
    <w:lvl w:ilvl="0">
      <w:numFmt w:val="bullet"/>
      <w:lvlText w:val=""/>
      <w:lvlPicBulletId w:val="0"/>
      <w:lvlJc w:val="left"/>
      <w:pPr>
        <w:ind w:left="720" w:hanging="360"/>
      </w:pPr>
      <w:rPr>
        <w:rFonts w:hAnsi="Symbol" w:hint="default"/>
        <w:sz w:val="16"/>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
    <w:nsid w:val="26C46E98"/>
    <w:multiLevelType w:val="multilevel"/>
    <w:tmpl w:val="23DCF82A"/>
    <w:styleLink w:val="WWNum13"/>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9">
    <w:nsid w:val="2FDC3FFD"/>
    <w:multiLevelType w:val="multilevel"/>
    <w:tmpl w:val="009221DA"/>
    <w:styleLink w:val="WWNum9"/>
    <w:lvl w:ilvl="0">
      <w:numFmt w:val="bullet"/>
      <w:lvlText w:val=""/>
      <w:lvlPicBulletId w:val="0"/>
      <w:lvlJc w:val="left"/>
      <w:pPr>
        <w:ind w:left="11" w:hanging="360"/>
      </w:pPr>
      <w:rPr>
        <w:rFonts w:hAnsi="Symbol" w:hint="default"/>
        <w:sz w:val="16"/>
      </w:rPr>
    </w:lvl>
    <w:lvl w:ilvl="1">
      <w:numFmt w:val="bullet"/>
      <w:lvlText w:val="o"/>
      <w:lvlJc w:val="left"/>
      <w:pPr>
        <w:ind w:left="731" w:hanging="360"/>
      </w:pPr>
      <w:rPr>
        <w:rFonts w:cs="Courier New"/>
      </w:rPr>
    </w:lvl>
    <w:lvl w:ilvl="2">
      <w:numFmt w:val="bullet"/>
      <w:lvlText w:val=""/>
      <w:lvlJc w:val="left"/>
      <w:pPr>
        <w:ind w:left="1451" w:hanging="360"/>
      </w:pPr>
    </w:lvl>
    <w:lvl w:ilvl="3">
      <w:numFmt w:val="bullet"/>
      <w:lvlText w:val=""/>
      <w:lvlJc w:val="left"/>
      <w:pPr>
        <w:ind w:left="2171" w:hanging="360"/>
      </w:pPr>
    </w:lvl>
    <w:lvl w:ilvl="4">
      <w:numFmt w:val="bullet"/>
      <w:lvlText w:val="o"/>
      <w:lvlJc w:val="left"/>
      <w:pPr>
        <w:ind w:left="2891" w:hanging="360"/>
      </w:pPr>
      <w:rPr>
        <w:rFonts w:cs="Courier New"/>
      </w:rPr>
    </w:lvl>
    <w:lvl w:ilvl="5">
      <w:numFmt w:val="bullet"/>
      <w:lvlText w:val=""/>
      <w:lvlJc w:val="left"/>
      <w:pPr>
        <w:ind w:left="3611" w:hanging="360"/>
      </w:pPr>
    </w:lvl>
    <w:lvl w:ilvl="6">
      <w:numFmt w:val="bullet"/>
      <w:lvlText w:val=""/>
      <w:lvlJc w:val="left"/>
      <w:pPr>
        <w:ind w:left="4331" w:hanging="360"/>
      </w:pPr>
    </w:lvl>
    <w:lvl w:ilvl="7">
      <w:numFmt w:val="bullet"/>
      <w:lvlText w:val="o"/>
      <w:lvlJc w:val="left"/>
      <w:pPr>
        <w:ind w:left="5051" w:hanging="360"/>
      </w:pPr>
      <w:rPr>
        <w:rFonts w:cs="Courier New"/>
      </w:rPr>
    </w:lvl>
    <w:lvl w:ilvl="8">
      <w:numFmt w:val="bullet"/>
      <w:lvlText w:val=""/>
      <w:lvlJc w:val="left"/>
      <w:pPr>
        <w:ind w:left="5771" w:hanging="360"/>
      </w:pPr>
    </w:lvl>
  </w:abstractNum>
  <w:abstractNum w:abstractNumId="10">
    <w:nsid w:val="31FF4598"/>
    <w:multiLevelType w:val="multilevel"/>
    <w:tmpl w:val="3718E788"/>
    <w:styleLink w:val="WWNum15"/>
    <w:lvl w:ilvl="0">
      <w:numFmt w:val="bullet"/>
      <w:lvlText w:val=""/>
      <w:lvlJc w:val="left"/>
      <w:pPr>
        <w:ind w:left="731" w:hanging="360"/>
      </w:pPr>
    </w:lvl>
    <w:lvl w:ilvl="1">
      <w:numFmt w:val="bullet"/>
      <w:lvlText w:val="o"/>
      <w:lvlJc w:val="left"/>
      <w:pPr>
        <w:ind w:left="1451" w:hanging="360"/>
      </w:pPr>
      <w:rPr>
        <w:rFonts w:cs="Courier New"/>
      </w:rPr>
    </w:lvl>
    <w:lvl w:ilvl="2">
      <w:numFmt w:val="bullet"/>
      <w:lvlText w:val=""/>
      <w:lvlJc w:val="left"/>
      <w:pPr>
        <w:ind w:left="2171" w:hanging="360"/>
      </w:pPr>
    </w:lvl>
    <w:lvl w:ilvl="3">
      <w:numFmt w:val="bullet"/>
      <w:lvlText w:val=""/>
      <w:lvlJc w:val="left"/>
      <w:pPr>
        <w:ind w:left="2891" w:hanging="360"/>
      </w:pPr>
    </w:lvl>
    <w:lvl w:ilvl="4">
      <w:numFmt w:val="bullet"/>
      <w:lvlText w:val="o"/>
      <w:lvlJc w:val="left"/>
      <w:pPr>
        <w:ind w:left="3611" w:hanging="360"/>
      </w:pPr>
      <w:rPr>
        <w:rFonts w:cs="Courier New"/>
      </w:rPr>
    </w:lvl>
    <w:lvl w:ilvl="5">
      <w:numFmt w:val="bullet"/>
      <w:lvlText w:val=""/>
      <w:lvlJc w:val="left"/>
      <w:pPr>
        <w:ind w:left="4331" w:hanging="360"/>
      </w:pPr>
    </w:lvl>
    <w:lvl w:ilvl="6">
      <w:numFmt w:val="bullet"/>
      <w:lvlText w:val=""/>
      <w:lvlJc w:val="left"/>
      <w:pPr>
        <w:ind w:left="5051" w:hanging="360"/>
      </w:pPr>
    </w:lvl>
    <w:lvl w:ilvl="7">
      <w:numFmt w:val="bullet"/>
      <w:lvlText w:val="o"/>
      <w:lvlJc w:val="left"/>
      <w:pPr>
        <w:ind w:left="5771" w:hanging="360"/>
      </w:pPr>
      <w:rPr>
        <w:rFonts w:cs="Courier New"/>
      </w:rPr>
    </w:lvl>
    <w:lvl w:ilvl="8">
      <w:numFmt w:val="bullet"/>
      <w:lvlText w:val=""/>
      <w:lvlJc w:val="left"/>
      <w:pPr>
        <w:ind w:left="6491" w:hanging="360"/>
      </w:pPr>
    </w:lvl>
  </w:abstractNum>
  <w:abstractNum w:abstractNumId="11">
    <w:nsid w:val="4BFA7604"/>
    <w:multiLevelType w:val="multilevel"/>
    <w:tmpl w:val="AF10902A"/>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nsid w:val="4C784F44"/>
    <w:multiLevelType w:val="multilevel"/>
    <w:tmpl w:val="67F22648"/>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3">
    <w:nsid w:val="550B48A0"/>
    <w:multiLevelType w:val="multilevel"/>
    <w:tmpl w:val="C9B25306"/>
    <w:styleLink w:val="WWNum3"/>
    <w:lvl w:ilvl="0">
      <w:start w:val="1"/>
      <w:numFmt w:val="low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4">
    <w:nsid w:val="55CB26F0"/>
    <w:multiLevelType w:val="multilevel"/>
    <w:tmpl w:val="1862CF56"/>
    <w:styleLink w:val="WWNum2"/>
    <w:lvl w:ilvl="0">
      <w:start w:val="1"/>
      <w:numFmt w:val="low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5">
    <w:nsid w:val="627F611A"/>
    <w:multiLevelType w:val="multilevel"/>
    <w:tmpl w:val="B92A35F4"/>
    <w:styleLink w:val="WWNum8"/>
    <w:lvl w:ilvl="0">
      <w:start w:val="1"/>
      <w:numFmt w:val="upperRoman"/>
      <w:lvlText w:val="%1-"/>
      <w:lvlJc w:val="left"/>
      <w:pPr>
        <w:ind w:left="1425"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6">
    <w:nsid w:val="641D7D13"/>
    <w:multiLevelType w:val="multilevel"/>
    <w:tmpl w:val="456CB67C"/>
    <w:lvl w:ilvl="0">
      <w:start w:val="1"/>
      <w:numFmt w:val="decimal"/>
      <w:lvlText w:val="%1-"/>
      <w:lvlJc w:val="left"/>
      <w:pPr>
        <w:ind w:left="1488" w:hanging="360"/>
      </w:pPr>
      <w:rPr>
        <w:rFonts w:ascii="Times New Roman" w:eastAsia="Segoe UI" w:hAnsi="Times New Roman" w:cs="Times New Roman"/>
      </w:rPr>
    </w:lvl>
    <w:lvl w:ilvl="1">
      <w:start w:val="1"/>
      <w:numFmt w:val="decimal"/>
      <w:lvlText w:val="%2."/>
      <w:lvlJc w:val="left"/>
      <w:pPr>
        <w:ind w:left="1848" w:hanging="360"/>
      </w:pPr>
    </w:lvl>
    <w:lvl w:ilvl="2">
      <w:start w:val="1"/>
      <w:numFmt w:val="decimal"/>
      <w:lvlText w:val="%3."/>
      <w:lvlJc w:val="left"/>
      <w:pPr>
        <w:ind w:left="2208" w:hanging="360"/>
      </w:pPr>
    </w:lvl>
    <w:lvl w:ilvl="3">
      <w:start w:val="1"/>
      <w:numFmt w:val="decimal"/>
      <w:lvlText w:val="%4."/>
      <w:lvlJc w:val="left"/>
      <w:pPr>
        <w:ind w:left="2568" w:hanging="360"/>
      </w:pPr>
    </w:lvl>
    <w:lvl w:ilvl="4">
      <w:start w:val="1"/>
      <w:numFmt w:val="decimal"/>
      <w:lvlText w:val="%5."/>
      <w:lvlJc w:val="left"/>
      <w:pPr>
        <w:ind w:left="2928" w:hanging="360"/>
      </w:pPr>
    </w:lvl>
    <w:lvl w:ilvl="5">
      <w:start w:val="1"/>
      <w:numFmt w:val="decimal"/>
      <w:lvlText w:val="%6."/>
      <w:lvlJc w:val="left"/>
      <w:pPr>
        <w:ind w:left="3288" w:hanging="360"/>
      </w:pPr>
    </w:lvl>
    <w:lvl w:ilvl="6">
      <w:start w:val="1"/>
      <w:numFmt w:val="decimal"/>
      <w:lvlText w:val="%7."/>
      <w:lvlJc w:val="left"/>
      <w:pPr>
        <w:ind w:left="3648" w:hanging="360"/>
      </w:pPr>
    </w:lvl>
    <w:lvl w:ilvl="7">
      <w:start w:val="1"/>
      <w:numFmt w:val="decimal"/>
      <w:lvlText w:val="%8."/>
      <w:lvlJc w:val="left"/>
      <w:pPr>
        <w:ind w:left="4008" w:hanging="360"/>
      </w:pPr>
    </w:lvl>
    <w:lvl w:ilvl="8">
      <w:start w:val="1"/>
      <w:numFmt w:val="decimal"/>
      <w:lvlText w:val="%9."/>
      <w:lvlJc w:val="left"/>
      <w:pPr>
        <w:ind w:left="4368" w:hanging="360"/>
      </w:pPr>
    </w:lvl>
  </w:abstractNum>
  <w:abstractNum w:abstractNumId="17">
    <w:nsid w:val="7455397A"/>
    <w:multiLevelType w:val="multilevel"/>
    <w:tmpl w:val="5F14F4DA"/>
    <w:styleLink w:val="WWNum16"/>
    <w:lvl w:ilvl="0">
      <w:numFmt w:val="bullet"/>
      <w:lvlText w:val=""/>
      <w:lvlJc w:val="left"/>
      <w:pPr>
        <w:ind w:left="731" w:hanging="360"/>
      </w:pPr>
    </w:lvl>
    <w:lvl w:ilvl="1">
      <w:numFmt w:val="bullet"/>
      <w:lvlText w:val="o"/>
      <w:lvlJc w:val="left"/>
      <w:pPr>
        <w:ind w:left="1451" w:hanging="360"/>
      </w:pPr>
      <w:rPr>
        <w:rFonts w:cs="Courier New"/>
      </w:rPr>
    </w:lvl>
    <w:lvl w:ilvl="2">
      <w:numFmt w:val="bullet"/>
      <w:lvlText w:val=""/>
      <w:lvlJc w:val="left"/>
      <w:pPr>
        <w:ind w:left="2171" w:hanging="360"/>
      </w:pPr>
    </w:lvl>
    <w:lvl w:ilvl="3">
      <w:numFmt w:val="bullet"/>
      <w:lvlText w:val=""/>
      <w:lvlJc w:val="left"/>
      <w:pPr>
        <w:ind w:left="2891" w:hanging="360"/>
      </w:pPr>
    </w:lvl>
    <w:lvl w:ilvl="4">
      <w:numFmt w:val="bullet"/>
      <w:lvlText w:val="o"/>
      <w:lvlJc w:val="left"/>
      <w:pPr>
        <w:ind w:left="3611" w:hanging="360"/>
      </w:pPr>
      <w:rPr>
        <w:rFonts w:cs="Courier New"/>
      </w:rPr>
    </w:lvl>
    <w:lvl w:ilvl="5">
      <w:numFmt w:val="bullet"/>
      <w:lvlText w:val=""/>
      <w:lvlJc w:val="left"/>
      <w:pPr>
        <w:ind w:left="4331" w:hanging="360"/>
      </w:pPr>
    </w:lvl>
    <w:lvl w:ilvl="6">
      <w:numFmt w:val="bullet"/>
      <w:lvlText w:val=""/>
      <w:lvlJc w:val="left"/>
      <w:pPr>
        <w:ind w:left="5051" w:hanging="360"/>
      </w:pPr>
    </w:lvl>
    <w:lvl w:ilvl="7">
      <w:numFmt w:val="bullet"/>
      <w:lvlText w:val="o"/>
      <w:lvlJc w:val="left"/>
      <w:pPr>
        <w:ind w:left="5771" w:hanging="360"/>
      </w:pPr>
      <w:rPr>
        <w:rFonts w:cs="Courier New"/>
      </w:rPr>
    </w:lvl>
    <w:lvl w:ilvl="8">
      <w:numFmt w:val="bullet"/>
      <w:lvlText w:val=""/>
      <w:lvlJc w:val="left"/>
      <w:pPr>
        <w:ind w:left="6491" w:hanging="360"/>
      </w:pPr>
    </w:lvl>
  </w:abstractNum>
  <w:abstractNum w:abstractNumId="18">
    <w:nsid w:val="7C535C6E"/>
    <w:multiLevelType w:val="multilevel"/>
    <w:tmpl w:val="712AE3D0"/>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5"/>
  </w:num>
  <w:num w:numId="3">
    <w:abstractNumId w:val="14"/>
  </w:num>
  <w:num w:numId="4">
    <w:abstractNumId w:val="13"/>
  </w:num>
  <w:num w:numId="5">
    <w:abstractNumId w:val="12"/>
  </w:num>
  <w:num w:numId="6">
    <w:abstractNumId w:val="0"/>
  </w:num>
  <w:num w:numId="7">
    <w:abstractNumId w:val="18"/>
  </w:num>
  <w:num w:numId="8">
    <w:abstractNumId w:val="3"/>
  </w:num>
  <w:num w:numId="9">
    <w:abstractNumId w:val="15"/>
  </w:num>
  <w:num w:numId="10">
    <w:abstractNumId w:val="9"/>
  </w:num>
  <w:num w:numId="11">
    <w:abstractNumId w:val="2"/>
  </w:num>
  <w:num w:numId="12">
    <w:abstractNumId w:val="7"/>
  </w:num>
  <w:num w:numId="13">
    <w:abstractNumId w:val="6"/>
  </w:num>
  <w:num w:numId="14">
    <w:abstractNumId w:val="8"/>
  </w:num>
  <w:num w:numId="15">
    <w:abstractNumId w:val="4"/>
  </w:num>
  <w:num w:numId="16">
    <w:abstractNumId w:val="10"/>
  </w:num>
  <w:num w:numId="17">
    <w:abstractNumId w:val="17"/>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30"/>
    <w:rsid w:val="000A4BE6"/>
    <w:rsid w:val="002629EC"/>
    <w:rsid w:val="00262DAD"/>
    <w:rsid w:val="00291735"/>
    <w:rsid w:val="002A2A5D"/>
    <w:rsid w:val="003455B4"/>
    <w:rsid w:val="003D0D6C"/>
    <w:rsid w:val="00412F0D"/>
    <w:rsid w:val="00453451"/>
    <w:rsid w:val="0047303E"/>
    <w:rsid w:val="00477D92"/>
    <w:rsid w:val="0049217B"/>
    <w:rsid w:val="00583A36"/>
    <w:rsid w:val="005860CD"/>
    <w:rsid w:val="005965B5"/>
    <w:rsid w:val="005D72B4"/>
    <w:rsid w:val="005E4920"/>
    <w:rsid w:val="00690CF0"/>
    <w:rsid w:val="007A47A4"/>
    <w:rsid w:val="007D2907"/>
    <w:rsid w:val="008A7AB3"/>
    <w:rsid w:val="0092280B"/>
    <w:rsid w:val="00927B3B"/>
    <w:rsid w:val="00964667"/>
    <w:rsid w:val="00993C54"/>
    <w:rsid w:val="00A1359C"/>
    <w:rsid w:val="00AC595E"/>
    <w:rsid w:val="00B30FAA"/>
    <w:rsid w:val="00B514DA"/>
    <w:rsid w:val="00C82985"/>
    <w:rsid w:val="00CC53BF"/>
    <w:rsid w:val="00D24963"/>
    <w:rsid w:val="00D33CAC"/>
    <w:rsid w:val="00E03F97"/>
    <w:rsid w:val="00E426C9"/>
    <w:rsid w:val="00E60C71"/>
    <w:rsid w:val="00E86777"/>
    <w:rsid w:val="00EA19C3"/>
    <w:rsid w:val="00F43CC7"/>
    <w:rsid w:val="00FD074B"/>
    <w:rsid w:val="00FD1D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35EEBA-D275-4825-A6D8-5F0B83D3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egoe UI" w:hAnsi="Calibri" w:cs="Tahoma"/>
        <w:sz w:val="22"/>
        <w:szCs w:val="22"/>
        <w:lang w:val="pt-BR" w:eastAsia="pt-B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Standard"/>
    <w:next w:val="Standard"/>
    <w:pPr>
      <w:keepNext/>
      <w:keepLines/>
      <w:spacing w:before="480" w:after="0"/>
      <w:outlineLvl w:val="0"/>
    </w:pPr>
    <w:rPr>
      <w:rFonts w:ascii="Cambria"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a">
    <w:name w:val="List"/>
    <w:basedOn w:val="Textbody"/>
    <w:rPr>
      <w:rFonts w:cs="Arial"/>
      <w:sz w:val="24"/>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Cabealho">
    <w:name w:val="header"/>
    <w:basedOn w:val="Standard"/>
    <w:pPr>
      <w:tabs>
        <w:tab w:val="center" w:pos="4252"/>
        <w:tab w:val="right" w:pos="8504"/>
      </w:tabs>
      <w:spacing w:after="0" w:line="240" w:lineRule="auto"/>
    </w:pPr>
  </w:style>
  <w:style w:type="paragraph" w:styleId="Rodap">
    <w:name w:val="footer"/>
    <w:basedOn w:val="Standard"/>
    <w:pPr>
      <w:tabs>
        <w:tab w:val="center" w:pos="4252"/>
        <w:tab w:val="right" w:pos="8504"/>
      </w:tabs>
      <w:spacing w:after="0" w:line="240" w:lineRule="auto"/>
    </w:pPr>
  </w:style>
  <w:style w:type="paragraph" w:styleId="PargrafodaLista">
    <w:name w:val="List Paragraph"/>
    <w:basedOn w:val="Standard"/>
    <w:pPr>
      <w:ind w:left="720"/>
    </w:pPr>
  </w:style>
  <w:style w:type="paragraph" w:styleId="Textodebalo">
    <w:name w:val="Balloon Text"/>
    <w:basedOn w:val="Standard"/>
    <w:pPr>
      <w:spacing w:after="0" w:line="240" w:lineRule="auto"/>
    </w:pPr>
    <w:rPr>
      <w:rFonts w:ascii="Tahoma" w:eastAsia="Tahoma" w:hAnsi="Tahoma"/>
      <w:sz w:val="16"/>
      <w:szCs w:val="16"/>
    </w:rPr>
  </w:style>
  <w:style w:type="paragraph" w:styleId="SemEspaamento">
    <w:name w:val="No Spacing"/>
    <w:pPr>
      <w:widowControl/>
    </w:pPr>
    <w:rPr>
      <w:rFonts w:eastAsia="MS Mincho" w:cs="Times New Roman"/>
      <w:lang w:eastAsia="zh-CN"/>
    </w:rPr>
  </w:style>
  <w:style w:type="paragraph" w:customStyle="1" w:styleId="Corpodetexto22">
    <w:name w:val="Corpo de texto 22"/>
    <w:basedOn w:val="Standard"/>
    <w:pPr>
      <w:spacing w:after="0" w:line="240" w:lineRule="auto"/>
      <w:ind w:firstLine="708"/>
      <w:jc w:val="both"/>
    </w:pPr>
    <w:rPr>
      <w:rFonts w:ascii="Times New Roman" w:eastAsia="Times New Roman" w:hAnsi="Times New Roman" w:cs="Times New Roman"/>
      <w:sz w:val="28"/>
      <w:szCs w:val="24"/>
      <w:lang w:eastAsia="zh-CN"/>
    </w:rPr>
  </w:style>
  <w:style w:type="paragraph" w:customStyle="1" w:styleId="Textbodyindent">
    <w:name w:val="Text body indent"/>
    <w:basedOn w:val="Standard"/>
    <w:pPr>
      <w:spacing w:after="0" w:line="240" w:lineRule="auto"/>
      <w:ind w:firstLine="2250"/>
    </w:pPr>
    <w:rPr>
      <w:rFonts w:ascii="Times New Roman" w:eastAsia="Times New Roman" w:hAnsi="Times New Roman" w:cs="Times New Roman"/>
      <w:sz w:val="24"/>
      <w:szCs w:val="24"/>
      <w:lang w:eastAsia="zh-CN"/>
    </w:rPr>
  </w:style>
  <w:style w:type="paragraph" w:customStyle="1" w:styleId="Default">
    <w:name w:val="Default"/>
    <w:pPr>
      <w:widowControl/>
    </w:pPr>
    <w:rPr>
      <w:rFonts w:ascii="Times New Roman" w:eastAsia="Calibri" w:hAnsi="Times New Roman" w:cs="Times New Roman"/>
      <w:color w:val="000000"/>
      <w:sz w:val="24"/>
      <w:szCs w:val="24"/>
      <w:lang w:eastAsia="en-US"/>
    </w:rPr>
  </w:style>
  <w:style w:type="paragraph" w:customStyle="1" w:styleId="TableContents">
    <w:name w:val="Table Contents"/>
    <w:basedOn w:val="Standard"/>
    <w:pPr>
      <w:suppressLineNumbers/>
    </w:p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Internetlink">
    <w:name w:val="Internet link"/>
    <w:basedOn w:val="Fontepargpadro"/>
    <w:rPr>
      <w:color w:val="0000FF"/>
      <w:u w:val="single"/>
    </w:rPr>
  </w:style>
  <w:style w:type="character" w:customStyle="1" w:styleId="Ttulo1Char">
    <w:name w:val="Título 1 Char"/>
    <w:basedOn w:val="Fontepargpadro"/>
    <w:rPr>
      <w:rFonts w:ascii="Cambria" w:eastAsia="Segoe UI" w:hAnsi="Cambria" w:cs="Tahoma"/>
      <w:b/>
      <w:bCs/>
      <w:color w:val="365F91"/>
      <w:sz w:val="28"/>
      <w:szCs w:val="28"/>
    </w:rPr>
  </w:style>
  <w:style w:type="character" w:customStyle="1" w:styleId="apple-converted-space">
    <w:name w:val="apple-converted-space"/>
    <w:basedOn w:val="Fontepargpadro"/>
  </w:style>
  <w:style w:type="character" w:customStyle="1" w:styleId="TextodebaloChar">
    <w:name w:val="Texto de balão Char"/>
    <w:basedOn w:val="Fontepargpadro"/>
    <w:rPr>
      <w:rFonts w:ascii="Tahoma" w:eastAsia="Tahoma" w:hAnsi="Tahoma" w:cs="Tahoma"/>
      <w:sz w:val="16"/>
      <w:szCs w:val="16"/>
    </w:rPr>
  </w:style>
  <w:style w:type="character" w:customStyle="1" w:styleId="RecuodecorpodetextoChar">
    <w:name w:val="Recuo de corpo de texto Char"/>
    <w:basedOn w:val="Fontepargpadro"/>
    <w:rPr>
      <w:rFonts w:ascii="Times New Roman" w:eastAsia="Times New Roman" w:hAnsi="Times New Roman" w:cs="Times New Roman"/>
      <w:sz w:val="24"/>
      <w:szCs w:val="24"/>
      <w:lang w:eastAsia="zh-CN"/>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BulletSymbolsuser">
    <w:name w:val="Bullet Symbols (user)"/>
  </w:style>
  <w:style w:type="numbering" w:customStyle="1" w:styleId="Semlista1">
    <w:name w:val="Sem lista1"/>
    <w:basedOn w:val="Semlista"/>
    <w:pPr>
      <w:numPr>
        <w:numId w:val="1"/>
      </w:numPr>
    </w:pPr>
  </w:style>
  <w:style w:type="numbering" w:customStyle="1" w:styleId="WWNum1">
    <w:name w:val="WWNum1"/>
    <w:basedOn w:val="Semlista"/>
    <w:pPr>
      <w:numPr>
        <w:numId w:val="2"/>
      </w:numPr>
    </w:pPr>
  </w:style>
  <w:style w:type="numbering" w:customStyle="1" w:styleId="WWNum2">
    <w:name w:val="WWNum2"/>
    <w:basedOn w:val="Semlista"/>
    <w:pPr>
      <w:numPr>
        <w:numId w:val="3"/>
      </w:numPr>
    </w:pPr>
  </w:style>
  <w:style w:type="numbering" w:customStyle="1" w:styleId="WWNum3">
    <w:name w:val="WWNum3"/>
    <w:basedOn w:val="Semlista"/>
    <w:pPr>
      <w:numPr>
        <w:numId w:val="4"/>
      </w:numPr>
    </w:pPr>
  </w:style>
  <w:style w:type="numbering" w:customStyle="1" w:styleId="WWNum4">
    <w:name w:val="WWNum4"/>
    <w:basedOn w:val="Semlista"/>
    <w:pPr>
      <w:numPr>
        <w:numId w:val="5"/>
      </w:numPr>
    </w:pPr>
  </w:style>
  <w:style w:type="numbering" w:customStyle="1" w:styleId="WWNum5">
    <w:name w:val="WWNum5"/>
    <w:basedOn w:val="Semlista"/>
    <w:pPr>
      <w:numPr>
        <w:numId w:val="6"/>
      </w:numPr>
    </w:pPr>
  </w:style>
  <w:style w:type="numbering" w:customStyle="1" w:styleId="WWNum6">
    <w:name w:val="WWNum6"/>
    <w:basedOn w:val="Semlista"/>
    <w:pPr>
      <w:numPr>
        <w:numId w:val="7"/>
      </w:numPr>
    </w:pPr>
  </w:style>
  <w:style w:type="numbering" w:customStyle="1" w:styleId="WWNum7">
    <w:name w:val="WWNum7"/>
    <w:basedOn w:val="Semlista"/>
    <w:pPr>
      <w:numPr>
        <w:numId w:val="8"/>
      </w:numPr>
    </w:pPr>
  </w:style>
  <w:style w:type="numbering" w:customStyle="1" w:styleId="WWNum8">
    <w:name w:val="WWNum8"/>
    <w:basedOn w:val="Semlista"/>
    <w:pPr>
      <w:numPr>
        <w:numId w:val="9"/>
      </w:numPr>
    </w:pPr>
  </w:style>
  <w:style w:type="numbering" w:customStyle="1" w:styleId="WWNum9">
    <w:name w:val="WWNum9"/>
    <w:basedOn w:val="Semlista"/>
    <w:pPr>
      <w:numPr>
        <w:numId w:val="10"/>
      </w:numPr>
    </w:pPr>
  </w:style>
  <w:style w:type="numbering" w:customStyle="1" w:styleId="WWNum10">
    <w:name w:val="WWNum10"/>
    <w:basedOn w:val="Semlista"/>
    <w:pPr>
      <w:numPr>
        <w:numId w:val="11"/>
      </w:numPr>
    </w:pPr>
  </w:style>
  <w:style w:type="numbering" w:customStyle="1" w:styleId="WWNum11">
    <w:name w:val="WWNum11"/>
    <w:basedOn w:val="Semlista"/>
    <w:pPr>
      <w:numPr>
        <w:numId w:val="12"/>
      </w:numPr>
    </w:pPr>
  </w:style>
  <w:style w:type="numbering" w:customStyle="1" w:styleId="WWNum12">
    <w:name w:val="WWNum12"/>
    <w:basedOn w:val="Semlista"/>
    <w:pPr>
      <w:numPr>
        <w:numId w:val="13"/>
      </w:numPr>
    </w:pPr>
  </w:style>
  <w:style w:type="numbering" w:customStyle="1" w:styleId="WWNum13">
    <w:name w:val="WWNum13"/>
    <w:basedOn w:val="Semlista"/>
    <w:pPr>
      <w:numPr>
        <w:numId w:val="14"/>
      </w:numPr>
    </w:pPr>
  </w:style>
  <w:style w:type="numbering" w:customStyle="1" w:styleId="WWNum14">
    <w:name w:val="WWNum14"/>
    <w:basedOn w:val="Semlista"/>
    <w:pPr>
      <w:numPr>
        <w:numId w:val="15"/>
      </w:numPr>
    </w:pPr>
  </w:style>
  <w:style w:type="numbering" w:customStyle="1" w:styleId="WWNum15">
    <w:name w:val="WWNum15"/>
    <w:basedOn w:val="Semlista"/>
    <w:pPr>
      <w:numPr>
        <w:numId w:val="16"/>
      </w:numPr>
    </w:pPr>
  </w:style>
  <w:style w:type="numbering" w:customStyle="1" w:styleId="WWNum16">
    <w:name w:val="WWNum16"/>
    <w:basedOn w:val="Semlista"/>
    <w:pPr>
      <w:numPr>
        <w:numId w:val="17"/>
      </w:numPr>
    </w:pPr>
  </w:style>
  <w:style w:type="numbering" w:customStyle="1" w:styleId="WWNum17">
    <w:name w:val="WWNum17"/>
    <w:basedOn w:val="Semlista"/>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5</Pages>
  <Words>829</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CMSV</dc:creator>
  <cp:lastModifiedBy>CamaraMun</cp:lastModifiedBy>
  <cp:revision>9</cp:revision>
  <cp:lastPrinted>2018-12-11T16:33:00Z</cp:lastPrinted>
  <dcterms:created xsi:type="dcterms:W3CDTF">2018-12-10T10:39:00Z</dcterms:created>
  <dcterms:modified xsi:type="dcterms:W3CDTF">2018-12-11T18:44:00Z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